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FFFFFF"/>
        <w:tblLook w:val="0000" w:firstRow="0" w:lastRow="0" w:firstColumn="0" w:lastColumn="0" w:noHBand="0" w:noVBand="0"/>
      </w:tblPr>
      <w:tblGrid>
        <w:gridCol w:w="10931"/>
      </w:tblGrid>
      <w:tr w:rsidR="00632D5A" w:rsidRPr="00632D5A" w14:paraId="2E02E1C5" w14:textId="77777777" w:rsidTr="00A261C3">
        <w:trPr>
          <w:trHeight w:val="325"/>
        </w:trPr>
        <w:tc>
          <w:tcPr>
            <w:tcW w:w="10980" w:type="dxa"/>
            <w:shd w:val="clear" w:color="auto" w:fill="FFFFFF"/>
          </w:tcPr>
          <w:p w14:paraId="629D73FA" w14:textId="77777777" w:rsidR="002350CF" w:rsidRPr="00634B7B" w:rsidRDefault="002350CF" w:rsidP="002350CF">
            <w:pPr>
              <w:shd w:val="clear" w:color="auto" w:fill="FFFFFF"/>
              <w:rPr>
                <w:rFonts w:asciiTheme="minorHAnsi" w:hAnsiTheme="minorHAnsi" w:cs="Arial"/>
                <w:b/>
                <w:sz w:val="28"/>
                <w:szCs w:val="28"/>
              </w:rPr>
            </w:pPr>
            <w:r w:rsidRPr="00634B7B">
              <w:rPr>
                <w:rFonts w:asciiTheme="minorHAnsi" w:hAnsiTheme="minorHAnsi" w:cs="Arial"/>
                <w:b/>
                <w:sz w:val="28"/>
                <w:szCs w:val="28"/>
              </w:rPr>
              <w:t xml:space="preserve">Voluntary Medical Male Circumcision (VMMC)     </w:t>
            </w:r>
            <w:r w:rsidR="00634B7B">
              <w:rPr>
                <w:rFonts w:asciiTheme="minorHAnsi" w:hAnsiTheme="minorHAnsi" w:cs="Arial"/>
                <w:b/>
                <w:sz w:val="28"/>
                <w:szCs w:val="28"/>
              </w:rPr>
              <w:t xml:space="preserve">                </w:t>
            </w:r>
            <w:r w:rsidR="00897851">
              <w:rPr>
                <w:rFonts w:asciiTheme="minorHAnsi" w:hAnsiTheme="minorHAnsi" w:cs="Arial"/>
                <w:b/>
                <w:sz w:val="28"/>
                <w:szCs w:val="28"/>
              </w:rPr>
              <w:t xml:space="preserve"> </w:t>
            </w:r>
            <w:r w:rsidRPr="00634B7B">
              <w:rPr>
                <w:rFonts w:asciiTheme="minorHAnsi" w:hAnsiTheme="minorHAnsi" w:cs="Arial"/>
                <w:b/>
                <w:sz w:val="28"/>
                <w:szCs w:val="28"/>
              </w:rPr>
              <w:t xml:space="preserve">Tool </w:t>
            </w:r>
            <w:r w:rsidR="008833BE" w:rsidRPr="00634B7B">
              <w:rPr>
                <w:rFonts w:asciiTheme="minorHAnsi" w:hAnsiTheme="minorHAnsi" w:cs="Arial"/>
                <w:b/>
                <w:sz w:val="28"/>
                <w:szCs w:val="28"/>
              </w:rPr>
              <w:t>D</w:t>
            </w:r>
            <w:r w:rsidRPr="00634B7B">
              <w:rPr>
                <w:rFonts w:asciiTheme="minorHAnsi" w:hAnsiTheme="minorHAnsi" w:cs="Arial"/>
                <w:b/>
                <w:sz w:val="28"/>
                <w:szCs w:val="28"/>
              </w:rPr>
              <w:t xml:space="preserve"> – </w:t>
            </w:r>
            <w:r w:rsidR="002A704C" w:rsidRPr="00634B7B">
              <w:rPr>
                <w:rFonts w:asciiTheme="minorHAnsi" w:hAnsiTheme="minorHAnsi" w:cs="Arial"/>
                <w:b/>
                <w:sz w:val="28"/>
                <w:szCs w:val="28"/>
              </w:rPr>
              <w:t xml:space="preserve">Emergency </w:t>
            </w:r>
            <w:r w:rsidR="001A6D48" w:rsidRPr="00634B7B">
              <w:rPr>
                <w:rFonts w:asciiTheme="minorHAnsi" w:hAnsiTheme="minorHAnsi" w:cs="Arial"/>
                <w:b/>
                <w:sz w:val="28"/>
                <w:szCs w:val="28"/>
              </w:rPr>
              <w:t>Management</w:t>
            </w:r>
          </w:p>
          <w:p w14:paraId="4D772825" w14:textId="77777777" w:rsidR="002350CF" w:rsidRPr="00634B7B" w:rsidRDefault="002350CF" w:rsidP="002350CF">
            <w:pPr>
              <w:shd w:val="clear" w:color="auto" w:fill="FFFFFF"/>
              <w:tabs>
                <w:tab w:val="left" w:pos="5652"/>
              </w:tabs>
              <w:rPr>
                <w:rFonts w:asciiTheme="minorHAnsi" w:hAnsiTheme="minorHAnsi" w:cs="Arial"/>
                <w:b/>
                <w:sz w:val="28"/>
                <w:szCs w:val="28"/>
              </w:rPr>
            </w:pPr>
            <w:r w:rsidRPr="00634B7B">
              <w:rPr>
                <w:rFonts w:asciiTheme="minorHAnsi" w:hAnsiTheme="minorHAnsi" w:cs="Arial"/>
                <w:b/>
                <w:sz w:val="28"/>
                <w:szCs w:val="28"/>
              </w:rPr>
              <w:t>External Quality Assurance (EQA)</w:t>
            </w:r>
            <w:r w:rsidRPr="00634B7B">
              <w:rPr>
                <w:rFonts w:asciiTheme="minorHAnsi" w:hAnsiTheme="minorHAnsi" w:cs="Arial"/>
                <w:b/>
                <w:sz w:val="28"/>
                <w:szCs w:val="28"/>
              </w:rPr>
              <w:tab/>
            </w:r>
          </w:p>
          <w:p w14:paraId="6F4BE39D" w14:textId="77777777" w:rsidR="002350CF" w:rsidRPr="00634B7B" w:rsidRDefault="002350CF" w:rsidP="002350CF">
            <w:pPr>
              <w:shd w:val="clear" w:color="auto" w:fill="FFFFFF"/>
              <w:rPr>
                <w:rFonts w:asciiTheme="minorHAnsi" w:hAnsiTheme="minorHAnsi" w:cs="Arial"/>
                <w:b/>
                <w:sz w:val="28"/>
                <w:szCs w:val="28"/>
                <w:u w:val="single"/>
              </w:rPr>
            </w:pPr>
          </w:p>
          <w:p w14:paraId="4D67E583" w14:textId="77777777" w:rsidR="002350CF" w:rsidRPr="00634B7B" w:rsidRDefault="002350CF" w:rsidP="002350CF">
            <w:pPr>
              <w:shd w:val="clear" w:color="auto" w:fill="FFFFFF"/>
              <w:rPr>
                <w:rFonts w:asciiTheme="minorHAnsi" w:hAnsiTheme="minorHAnsi" w:cs="Arial"/>
                <w:b/>
                <w:sz w:val="28"/>
                <w:szCs w:val="28"/>
                <w:u w:val="single"/>
              </w:rPr>
            </w:pPr>
          </w:p>
          <w:p w14:paraId="25DCA696" w14:textId="77777777" w:rsidR="002350CF" w:rsidRPr="00634B7B" w:rsidRDefault="002350CF" w:rsidP="002350CF">
            <w:pPr>
              <w:shd w:val="clear" w:color="auto" w:fill="FFFFFF"/>
              <w:rPr>
                <w:rFonts w:asciiTheme="minorHAnsi" w:hAnsiTheme="minorHAnsi" w:cs="Arial"/>
                <w:b/>
                <w:sz w:val="28"/>
                <w:szCs w:val="28"/>
              </w:rPr>
            </w:pPr>
            <w:r w:rsidRPr="00634B7B">
              <w:rPr>
                <w:rFonts w:asciiTheme="minorHAnsi" w:hAnsiTheme="minorHAnsi" w:cs="Arial"/>
                <w:b/>
                <w:sz w:val="28"/>
                <w:szCs w:val="28"/>
              </w:rPr>
              <w:t>Site Name: _______________________ Reviewer’s Name:_________</w:t>
            </w:r>
            <w:r w:rsidR="00634B7B" w:rsidRPr="00634B7B">
              <w:rPr>
                <w:rFonts w:asciiTheme="minorHAnsi" w:hAnsiTheme="minorHAnsi" w:cs="Arial"/>
                <w:b/>
                <w:sz w:val="28"/>
                <w:szCs w:val="28"/>
              </w:rPr>
              <w:t>____</w:t>
            </w:r>
            <w:r w:rsidRPr="00634B7B">
              <w:rPr>
                <w:rFonts w:asciiTheme="minorHAnsi" w:hAnsiTheme="minorHAnsi" w:cs="Arial"/>
                <w:b/>
                <w:sz w:val="28"/>
                <w:szCs w:val="28"/>
              </w:rPr>
              <w:t xml:space="preserve">   Date: _________</w:t>
            </w:r>
          </w:p>
          <w:p w14:paraId="1CEF93B9" w14:textId="77777777" w:rsidR="00632D5A" w:rsidRPr="0056190A" w:rsidRDefault="00632D5A" w:rsidP="00F5075F">
            <w:pPr>
              <w:rPr>
                <w:rFonts w:asciiTheme="minorHAnsi" w:hAnsiTheme="minorHAnsi" w:cs="Arial"/>
                <w:b/>
                <w:sz w:val="28"/>
                <w:szCs w:val="28"/>
              </w:rPr>
            </w:pPr>
          </w:p>
        </w:tc>
      </w:tr>
      <w:tr w:rsidR="00632D5A" w14:paraId="6067EC23" w14:textId="77777777" w:rsidTr="00963125">
        <w:trPr>
          <w:trHeight w:val="69"/>
        </w:trPr>
        <w:tc>
          <w:tcPr>
            <w:tcW w:w="10980" w:type="dxa"/>
            <w:shd w:val="clear" w:color="auto" w:fill="FFFFFF"/>
          </w:tcPr>
          <w:p w14:paraId="3F9C19EF" w14:textId="77777777" w:rsidR="00632D5A" w:rsidRPr="0056190A" w:rsidRDefault="00632D5A" w:rsidP="00632D5A">
            <w:pPr>
              <w:rPr>
                <w:rFonts w:asciiTheme="minorHAnsi" w:hAnsiTheme="minorHAnsi" w:cs="Arial"/>
                <w:sz w:val="28"/>
                <w:szCs w:val="28"/>
              </w:rPr>
            </w:pPr>
          </w:p>
          <w:p w14:paraId="629BB7B8" w14:textId="77777777" w:rsidR="00632D5A" w:rsidRPr="0056190A" w:rsidRDefault="006F3349" w:rsidP="001D5ED2">
            <w:pPr>
              <w:ind w:left="162" w:right="180"/>
              <w:rPr>
                <w:rFonts w:asciiTheme="minorHAnsi" w:hAnsiTheme="minorHAnsi" w:cs="Arial"/>
                <w:sz w:val="28"/>
                <w:szCs w:val="28"/>
              </w:rPr>
            </w:pPr>
            <w:r w:rsidRPr="0056190A">
              <w:rPr>
                <w:rFonts w:asciiTheme="minorHAnsi" w:hAnsiTheme="minorHAnsi" w:cs="Arial"/>
                <w:sz w:val="28"/>
                <w:szCs w:val="28"/>
              </w:rPr>
              <w:t>T</w:t>
            </w:r>
            <w:r w:rsidR="007237C8" w:rsidRPr="0056190A">
              <w:rPr>
                <w:rFonts w:asciiTheme="minorHAnsi" w:hAnsiTheme="minorHAnsi" w:cs="Arial"/>
                <w:sz w:val="28"/>
                <w:szCs w:val="28"/>
              </w:rPr>
              <w:t>ool</w:t>
            </w:r>
            <w:r w:rsidRPr="0056190A">
              <w:rPr>
                <w:rFonts w:asciiTheme="minorHAnsi" w:hAnsiTheme="minorHAnsi" w:cs="Arial"/>
                <w:sz w:val="28"/>
                <w:szCs w:val="28"/>
              </w:rPr>
              <w:t xml:space="preserve"> (D)</w:t>
            </w:r>
            <w:r w:rsidR="007237C8" w:rsidRPr="0056190A">
              <w:rPr>
                <w:rFonts w:asciiTheme="minorHAnsi" w:hAnsiTheme="minorHAnsi" w:cs="Arial"/>
                <w:sz w:val="28"/>
                <w:szCs w:val="28"/>
              </w:rPr>
              <w:t xml:space="preserve"> verifies</w:t>
            </w:r>
            <w:r w:rsidR="00632D5A" w:rsidRPr="0056190A">
              <w:rPr>
                <w:rFonts w:asciiTheme="minorHAnsi" w:hAnsiTheme="minorHAnsi" w:cs="Arial"/>
                <w:sz w:val="28"/>
                <w:szCs w:val="28"/>
              </w:rPr>
              <w:t xml:space="preserve"> the adequacy</w:t>
            </w:r>
            <w:r w:rsidR="008833BE" w:rsidRPr="0056190A">
              <w:rPr>
                <w:rFonts w:asciiTheme="minorHAnsi" w:hAnsiTheme="minorHAnsi" w:cs="Arial"/>
                <w:sz w:val="28"/>
                <w:szCs w:val="28"/>
              </w:rPr>
              <w:t xml:space="preserve"> </w:t>
            </w:r>
            <w:r w:rsidR="00632D5A" w:rsidRPr="0056190A">
              <w:rPr>
                <w:rFonts w:asciiTheme="minorHAnsi" w:hAnsiTheme="minorHAnsi" w:cs="Arial"/>
                <w:sz w:val="28"/>
                <w:szCs w:val="28"/>
              </w:rPr>
              <w:t xml:space="preserve">of </w:t>
            </w:r>
            <w:r w:rsidR="00F2017C" w:rsidRPr="0056190A">
              <w:rPr>
                <w:rFonts w:asciiTheme="minorHAnsi" w:hAnsiTheme="minorHAnsi" w:cs="Arial"/>
                <w:sz w:val="28"/>
                <w:szCs w:val="28"/>
              </w:rPr>
              <w:t>guidelines, procedures, supplies, equipment</w:t>
            </w:r>
            <w:r w:rsidR="001A6D48" w:rsidRPr="0056190A">
              <w:rPr>
                <w:rFonts w:asciiTheme="minorHAnsi" w:hAnsiTheme="minorHAnsi" w:cs="Arial"/>
                <w:sz w:val="28"/>
                <w:szCs w:val="28"/>
              </w:rPr>
              <w:t>,</w:t>
            </w:r>
            <w:r w:rsidR="00F2017C" w:rsidRPr="0056190A">
              <w:rPr>
                <w:rFonts w:asciiTheme="minorHAnsi" w:hAnsiTheme="minorHAnsi" w:cs="Arial"/>
                <w:sz w:val="28"/>
                <w:szCs w:val="28"/>
              </w:rPr>
              <w:t xml:space="preserve"> medicines</w:t>
            </w:r>
            <w:r w:rsidR="009C5405" w:rsidRPr="0056190A">
              <w:rPr>
                <w:rFonts w:asciiTheme="minorHAnsi" w:hAnsiTheme="minorHAnsi" w:cs="Arial"/>
                <w:sz w:val="28"/>
                <w:szCs w:val="28"/>
              </w:rPr>
              <w:t xml:space="preserve">, </w:t>
            </w:r>
            <w:r w:rsidR="00A16215" w:rsidRPr="0056190A">
              <w:rPr>
                <w:rFonts w:asciiTheme="minorHAnsi" w:hAnsiTheme="minorHAnsi" w:cs="Arial"/>
                <w:sz w:val="28"/>
                <w:szCs w:val="28"/>
              </w:rPr>
              <w:t xml:space="preserve">and training for </w:t>
            </w:r>
            <w:r w:rsidR="00FB6A87" w:rsidRPr="0056190A">
              <w:rPr>
                <w:rFonts w:asciiTheme="minorHAnsi" w:hAnsiTheme="minorHAnsi" w:cs="Arial"/>
                <w:sz w:val="28"/>
                <w:szCs w:val="28"/>
              </w:rPr>
              <w:t>managing both blood</w:t>
            </w:r>
            <w:r w:rsidR="00FD1D2B" w:rsidRPr="0056190A">
              <w:rPr>
                <w:rFonts w:asciiTheme="minorHAnsi" w:hAnsiTheme="minorHAnsi" w:cs="Arial"/>
                <w:sz w:val="28"/>
                <w:szCs w:val="28"/>
              </w:rPr>
              <w:t xml:space="preserve"> </w:t>
            </w:r>
            <w:r w:rsidR="00A16215" w:rsidRPr="0056190A">
              <w:rPr>
                <w:rFonts w:asciiTheme="minorHAnsi" w:hAnsiTheme="minorHAnsi" w:cs="Arial"/>
                <w:sz w:val="28"/>
                <w:szCs w:val="28"/>
              </w:rPr>
              <w:t>borne pathogen exposure and</w:t>
            </w:r>
            <w:r w:rsidR="001A6D48" w:rsidRPr="0056190A">
              <w:rPr>
                <w:rFonts w:asciiTheme="minorHAnsi" w:hAnsiTheme="minorHAnsi" w:cs="Arial"/>
                <w:sz w:val="28"/>
                <w:szCs w:val="28"/>
              </w:rPr>
              <w:t xml:space="preserve"> </w:t>
            </w:r>
            <w:r w:rsidR="00A16215" w:rsidRPr="0056190A">
              <w:rPr>
                <w:rFonts w:asciiTheme="minorHAnsi" w:hAnsiTheme="minorHAnsi" w:cs="Arial"/>
                <w:sz w:val="28"/>
                <w:szCs w:val="28"/>
              </w:rPr>
              <w:t>medical emergencies</w:t>
            </w:r>
            <w:r w:rsidR="00552535" w:rsidRPr="0056190A">
              <w:rPr>
                <w:rFonts w:asciiTheme="minorHAnsi" w:hAnsiTheme="minorHAnsi" w:cs="Arial"/>
                <w:sz w:val="28"/>
                <w:szCs w:val="28"/>
              </w:rPr>
              <w:t>.</w:t>
            </w:r>
          </w:p>
          <w:p w14:paraId="0AE3FC24" w14:textId="77777777" w:rsidR="00632D5A" w:rsidRPr="0056190A" w:rsidRDefault="00632D5A" w:rsidP="001D5ED2">
            <w:pPr>
              <w:ind w:left="162" w:right="180"/>
              <w:rPr>
                <w:rFonts w:asciiTheme="minorHAnsi" w:hAnsiTheme="minorHAnsi" w:cs="Arial"/>
                <w:sz w:val="28"/>
                <w:szCs w:val="28"/>
              </w:rPr>
            </w:pPr>
          </w:p>
          <w:p w14:paraId="674CB2F0" w14:textId="77777777" w:rsidR="00F2017C" w:rsidRPr="0056190A" w:rsidRDefault="00F2017C" w:rsidP="001D5ED2">
            <w:pPr>
              <w:ind w:left="162" w:right="180"/>
              <w:rPr>
                <w:rFonts w:asciiTheme="minorHAnsi" w:hAnsiTheme="minorHAnsi" w:cs="Arial"/>
                <w:sz w:val="28"/>
                <w:szCs w:val="28"/>
              </w:rPr>
            </w:pPr>
          </w:p>
          <w:p w14:paraId="0479946E" w14:textId="77777777" w:rsidR="00632D5A" w:rsidRPr="0056190A" w:rsidRDefault="00F2017C" w:rsidP="001D5ED2">
            <w:pPr>
              <w:ind w:left="162" w:right="180"/>
              <w:rPr>
                <w:rFonts w:asciiTheme="minorHAnsi" w:hAnsiTheme="minorHAnsi" w:cs="Arial"/>
                <w:sz w:val="28"/>
                <w:szCs w:val="28"/>
              </w:rPr>
            </w:pPr>
            <w:r w:rsidRPr="0056190A">
              <w:rPr>
                <w:rFonts w:asciiTheme="minorHAnsi" w:hAnsiTheme="minorHAnsi" w:cs="Arial"/>
                <w:b/>
                <w:bCs/>
                <w:sz w:val="28"/>
                <w:szCs w:val="28"/>
                <w:u w:val="single"/>
              </w:rPr>
              <w:t>Reviewer Guidance</w:t>
            </w:r>
            <w:r w:rsidR="007237C8" w:rsidRPr="0056190A">
              <w:rPr>
                <w:rFonts w:asciiTheme="minorHAnsi" w:hAnsiTheme="minorHAnsi" w:cs="Arial"/>
                <w:b/>
                <w:bCs/>
                <w:sz w:val="28"/>
                <w:szCs w:val="28"/>
              </w:rPr>
              <w:t>:</w:t>
            </w:r>
          </w:p>
          <w:p w14:paraId="47400160" w14:textId="77777777" w:rsidR="00632D5A" w:rsidRPr="0056190A" w:rsidRDefault="00632D5A" w:rsidP="001D5ED2">
            <w:pPr>
              <w:ind w:left="162" w:right="180"/>
              <w:rPr>
                <w:rFonts w:asciiTheme="minorHAnsi" w:hAnsiTheme="minorHAnsi" w:cs="Arial"/>
                <w:sz w:val="28"/>
                <w:szCs w:val="28"/>
              </w:rPr>
            </w:pPr>
          </w:p>
          <w:p w14:paraId="7D81894D" w14:textId="77777777" w:rsidR="007237C8" w:rsidRPr="0056190A" w:rsidRDefault="00F95F9F" w:rsidP="001D5ED2">
            <w:pPr>
              <w:ind w:left="162" w:right="180"/>
              <w:rPr>
                <w:rFonts w:asciiTheme="minorHAnsi" w:hAnsiTheme="minorHAnsi" w:cs="Arial"/>
                <w:sz w:val="28"/>
                <w:szCs w:val="28"/>
              </w:rPr>
            </w:pPr>
            <w:r w:rsidRPr="0056190A">
              <w:rPr>
                <w:rFonts w:asciiTheme="minorHAnsi" w:hAnsiTheme="minorHAnsi" w:cs="Arial"/>
                <w:sz w:val="28"/>
                <w:szCs w:val="28"/>
              </w:rPr>
              <w:t>The reviewer should observe and verify, then check</w:t>
            </w:r>
            <w:r w:rsidR="007237C8" w:rsidRPr="0056190A">
              <w:rPr>
                <w:rFonts w:asciiTheme="minorHAnsi" w:hAnsiTheme="minorHAnsi" w:cs="Arial"/>
                <w:sz w:val="28"/>
                <w:szCs w:val="28"/>
              </w:rPr>
              <w:t xml:space="preserve"> </w:t>
            </w:r>
            <w:r w:rsidR="00CE2EBF" w:rsidRPr="0056190A">
              <w:rPr>
                <w:rFonts w:asciiTheme="minorHAnsi" w:hAnsiTheme="minorHAnsi" w:cs="Arial"/>
                <w:sz w:val="28"/>
                <w:szCs w:val="28"/>
              </w:rPr>
              <w:t xml:space="preserve">“Y” </w:t>
            </w:r>
            <w:r w:rsidR="00367307" w:rsidRPr="0056190A">
              <w:rPr>
                <w:rFonts w:asciiTheme="minorHAnsi" w:hAnsiTheme="minorHAnsi" w:cs="Arial"/>
                <w:sz w:val="28"/>
                <w:szCs w:val="28"/>
              </w:rPr>
              <w:t>(Y</w:t>
            </w:r>
            <w:r w:rsidR="00C54F8D" w:rsidRPr="0056190A">
              <w:rPr>
                <w:rFonts w:asciiTheme="minorHAnsi" w:hAnsiTheme="minorHAnsi" w:cs="Arial"/>
                <w:sz w:val="28"/>
                <w:szCs w:val="28"/>
              </w:rPr>
              <w:t xml:space="preserve">es) </w:t>
            </w:r>
            <w:r w:rsidR="007237C8" w:rsidRPr="0056190A">
              <w:rPr>
                <w:rFonts w:asciiTheme="minorHAnsi" w:hAnsiTheme="minorHAnsi" w:cs="Arial"/>
                <w:sz w:val="28"/>
                <w:szCs w:val="28"/>
              </w:rPr>
              <w:t xml:space="preserve">if the </w:t>
            </w:r>
            <w:r w:rsidR="009C3510" w:rsidRPr="0056190A">
              <w:rPr>
                <w:rFonts w:asciiTheme="minorHAnsi" w:hAnsiTheme="minorHAnsi" w:cs="Arial"/>
                <w:sz w:val="28"/>
                <w:szCs w:val="28"/>
              </w:rPr>
              <w:t xml:space="preserve">specific </w:t>
            </w:r>
            <w:r w:rsidR="00552535" w:rsidRPr="0056190A">
              <w:rPr>
                <w:rFonts w:asciiTheme="minorHAnsi" w:hAnsiTheme="minorHAnsi" w:cs="Arial"/>
                <w:sz w:val="28"/>
                <w:szCs w:val="28"/>
              </w:rPr>
              <w:t xml:space="preserve">medical supplies, equipment, medicines and </w:t>
            </w:r>
            <w:r w:rsidR="002A704C" w:rsidRPr="0056190A">
              <w:rPr>
                <w:rFonts w:asciiTheme="minorHAnsi" w:hAnsiTheme="minorHAnsi" w:cs="Arial"/>
                <w:sz w:val="28"/>
                <w:szCs w:val="28"/>
              </w:rPr>
              <w:t xml:space="preserve">materials </w:t>
            </w:r>
            <w:r w:rsidR="007237C8" w:rsidRPr="0056190A">
              <w:rPr>
                <w:rFonts w:asciiTheme="minorHAnsi" w:hAnsiTheme="minorHAnsi" w:cs="Arial"/>
                <w:sz w:val="28"/>
                <w:szCs w:val="28"/>
              </w:rPr>
              <w:t xml:space="preserve">are </w:t>
            </w:r>
            <w:r w:rsidR="002A704C" w:rsidRPr="0056190A">
              <w:rPr>
                <w:rFonts w:asciiTheme="minorHAnsi" w:hAnsiTheme="minorHAnsi" w:cs="Arial"/>
                <w:sz w:val="28"/>
                <w:szCs w:val="28"/>
              </w:rPr>
              <w:t>available</w:t>
            </w:r>
            <w:r w:rsidR="00B04AA0" w:rsidRPr="0056190A">
              <w:rPr>
                <w:rFonts w:asciiTheme="minorHAnsi" w:hAnsiTheme="minorHAnsi" w:cs="Arial"/>
                <w:sz w:val="28"/>
                <w:szCs w:val="28"/>
              </w:rPr>
              <w:t xml:space="preserve"> or</w:t>
            </w:r>
            <w:r w:rsidR="00552535" w:rsidRPr="0056190A">
              <w:rPr>
                <w:rFonts w:asciiTheme="minorHAnsi" w:hAnsiTheme="minorHAnsi" w:cs="Arial"/>
                <w:sz w:val="28"/>
                <w:szCs w:val="28"/>
              </w:rPr>
              <w:t xml:space="preserve"> </w:t>
            </w:r>
            <w:r w:rsidR="00CE2EBF" w:rsidRPr="0056190A">
              <w:rPr>
                <w:rFonts w:asciiTheme="minorHAnsi" w:hAnsiTheme="minorHAnsi" w:cs="Arial"/>
                <w:sz w:val="28"/>
                <w:szCs w:val="28"/>
              </w:rPr>
              <w:t>“N”</w:t>
            </w:r>
            <w:r w:rsidR="00367307" w:rsidRPr="0056190A">
              <w:rPr>
                <w:rFonts w:asciiTheme="minorHAnsi" w:hAnsiTheme="minorHAnsi" w:cs="Arial"/>
                <w:sz w:val="28"/>
                <w:szCs w:val="28"/>
              </w:rPr>
              <w:t xml:space="preserve"> (N</w:t>
            </w:r>
            <w:r w:rsidR="00C54F8D" w:rsidRPr="0056190A">
              <w:rPr>
                <w:rFonts w:asciiTheme="minorHAnsi" w:hAnsiTheme="minorHAnsi" w:cs="Arial"/>
                <w:sz w:val="28"/>
                <w:szCs w:val="28"/>
              </w:rPr>
              <w:t>o)</w:t>
            </w:r>
            <w:r w:rsidR="007237C8" w:rsidRPr="0056190A">
              <w:rPr>
                <w:rFonts w:asciiTheme="minorHAnsi" w:hAnsiTheme="minorHAnsi" w:cs="Arial"/>
                <w:sz w:val="28"/>
                <w:szCs w:val="28"/>
              </w:rPr>
              <w:t xml:space="preserve"> if they are </w:t>
            </w:r>
            <w:r w:rsidR="002A704C" w:rsidRPr="0056190A">
              <w:rPr>
                <w:rFonts w:asciiTheme="minorHAnsi" w:hAnsiTheme="minorHAnsi" w:cs="Arial"/>
                <w:sz w:val="28"/>
                <w:szCs w:val="28"/>
              </w:rPr>
              <w:t xml:space="preserve">not available or </w:t>
            </w:r>
            <w:r w:rsidR="009C3510" w:rsidRPr="0056190A">
              <w:rPr>
                <w:rFonts w:asciiTheme="minorHAnsi" w:hAnsiTheme="minorHAnsi" w:cs="Arial"/>
                <w:sz w:val="28"/>
                <w:szCs w:val="28"/>
              </w:rPr>
              <w:t>cannot be located at this site</w:t>
            </w:r>
            <w:r w:rsidR="00B04AA0" w:rsidRPr="0056190A">
              <w:rPr>
                <w:rFonts w:asciiTheme="minorHAnsi" w:hAnsiTheme="minorHAnsi" w:cs="Arial"/>
                <w:sz w:val="28"/>
                <w:szCs w:val="28"/>
              </w:rPr>
              <w:t>.</w:t>
            </w:r>
            <w:r w:rsidR="00BD25F1" w:rsidRPr="0056190A">
              <w:rPr>
                <w:rFonts w:asciiTheme="minorHAnsi" w:hAnsiTheme="minorHAnsi" w:cs="Arial"/>
                <w:sz w:val="28"/>
                <w:szCs w:val="28"/>
              </w:rPr>
              <w:t xml:space="preserve"> </w:t>
            </w:r>
            <w:r w:rsidR="00552535" w:rsidRPr="0056190A">
              <w:rPr>
                <w:rFonts w:asciiTheme="minorHAnsi" w:hAnsiTheme="minorHAnsi" w:cs="Arial"/>
                <w:sz w:val="28"/>
                <w:szCs w:val="28"/>
              </w:rPr>
              <w:t>The reviewer should also question senior staff at the site about training.</w:t>
            </w:r>
          </w:p>
          <w:p w14:paraId="6D7D4F79" w14:textId="77777777" w:rsidR="00B04AA0" w:rsidRPr="0056190A" w:rsidRDefault="00B04AA0" w:rsidP="001D5ED2">
            <w:pPr>
              <w:ind w:left="162" w:right="180"/>
              <w:rPr>
                <w:rFonts w:asciiTheme="minorHAnsi" w:hAnsiTheme="minorHAnsi" w:cs="Arial"/>
                <w:iCs/>
                <w:sz w:val="28"/>
                <w:szCs w:val="28"/>
              </w:rPr>
            </w:pPr>
          </w:p>
          <w:p w14:paraId="7B5EC293" w14:textId="77777777" w:rsidR="00F2464A" w:rsidRPr="00DC75F5" w:rsidRDefault="00F2464A" w:rsidP="00F2464A">
            <w:pPr>
              <w:ind w:left="224"/>
              <w:rPr>
                <w:rFonts w:asciiTheme="minorHAnsi" w:hAnsiTheme="minorHAnsi" w:cs="Arial"/>
                <w:sz w:val="28"/>
                <w:szCs w:val="28"/>
              </w:rPr>
            </w:pPr>
            <w:r w:rsidRPr="00DC75F5">
              <w:rPr>
                <w:rFonts w:asciiTheme="minorHAnsi" w:hAnsiTheme="minorHAnsi" w:cs="Arial"/>
                <w:sz w:val="28"/>
                <w:szCs w:val="28"/>
              </w:rPr>
              <w:t>Please fill out the SIMS questions included below, regardless of whether this visit counts as a SIMS visit.  They capture unique information that should be included in this quality assessment.</w:t>
            </w:r>
          </w:p>
          <w:p w14:paraId="7D5B77B6" w14:textId="77777777" w:rsidR="003E0300" w:rsidRPr="0056190A" w:rsidRDefault="003E0300" w:rsidP="001D5ED2">
            <w:pPr>
              <w:ind w:left="162" w:right="180"/>
              <w:rPr>
                <w:rFonts w:asciiTheme="minorHAnsi" w:hAnsiTheme="minorHAnsi" w:cs="Arial"/>
                <w:iCs/>
                <w:sz w:val="28"/>
                <w:szCs w:val="28"/>
              </w:rPr>
            </w:pPr>
          </w:p>
          <w:p w14:paraId="390C7A21" w14:textId="77777777" w:rsidR="009D340F" w:rsidRPr="0056190A" w:rsidRDefault="009D340F" w:rsidP="001D5ED2">
            <w:pPr>
              <w:ind w:left="162" w:right="180"/>
              <w:rPr>
                <w:rFonts w:asciiTheme="minorHAnsi" w:hAnsiTheme="minorHAnsi" w:cs="Arial"/>
                <w:sz w:val="28"/>
                <w:szCs w:val="28"/>
              </w:rPr>
            </w:pPr>
          </w:p>
          <w:p w14:paraId="2EB604F4" w14:textId="77777777" w:rsidR="00F95F9F" w:rsidRPr="0056190A" w:rsidRDefault="00F95F9F" w:rsidP="001D5ED2">
            <w:pPr>
              <w:ind w:left="162" w:right="180"/>
              <w:rPr>
                <w:rFonts w:asciiTheme="minorHAnsi" w:hAnsiTheme="minorHAnsi" w:cs="Arial"/>
                <w:sz w:val="28"/>
                <w:szCs w:val="28"/>
              </w:rPr>
            </w:pPr>
          </w:p>
          <w:p w14:paraId="17E8CAA0" w14:textId="77777777" w:rsidR="00F95F9F" w:rsidRPr="0056190A" w:rsidRDefault="00F95F9F" w:rsidP="001D5ED2">
            <w:pPr>
              <w:ind w:left="162" w:right="180"/>
              <w:rPr>
                <w:rFonts w:asciiTheme="minorHAnsi" w:hAnsiTheme="minorHAnsi" w:cs="Arial"/>
                <w:sz w:val="28"/>
                <w:szCs w:val="28"/>
              </w:rPr>
            </w:pPr>
          </w:p>
          <w:p w14:paraId="58B228A0" w14:textId="77777777" w:rsidR="008833BE" w:rsidRPr="0056190A" w:rsidRDefault="008833BE" w:rsidP="00E44656">
            <w:pPr>
              <w:rPr>
                <w:rFonts w:asciiTheme="minorHAnsi" w:hAnsiTheme="minorHAnsi" w:cs="Arial"/>
                <w:iCs/>
                <w:sz w:val="28"/>
                <w:szCs w:val="28"/>
              </w:rPr>
            </w:pPr>
          </w:p>
          <w:p w14:paraId="45CD6D6C" w14:textId="77777777" w:rsidR="00F72D62" w:rsidRPr="0056190A" w:rsidRDefault="00F72D62" w:rsidP="00E44656">
            <w:pPr>
              <w:rPr>
                <w:rFonts w:asciiTheme="minorHAnsi" w:hAnsiTheme="minorHAnsi" w:cs="Arial"/>
                <w:iCs/>
                <w:sz w:val="28"/>
                <w:szCs w:val="28"/>
              </w:rPr>
            </w:pPr>
          </w:p>
          <w:p w14:paraId="74EBA644" w14:textId="77777777" w:rsidR="00F72D62" w:rsidRPr="0056190A" w:rsidRDefault="00F72D62" w:rsidP="00E44656">
            <w:pPr>
              <w:rPr>
                <w:rFonts w:asciiTheme="minorHAnsi" w:hAnsiTheme="minorHAnsi" w:cs="Arial"/>
                <w:iCs/>
                <w:sz w:val="28"/>
                <w:szCs w:val="28"/>
              </w:rPr>
            </w:pPr>
          </w:p>
          <w:p w14:paraId="0F567D56" w14:textId="77777777" w:rsidR="00F72D62" w:rsidRPr="0056190A" w:rsidRDefault="00F72D62" w:rsidP="00E44656">
            <w:pPr>
              <w:rPr>
                <w:rFonts w:asciiTheme="minorHAnsi" w:hAnsiTheme="minorHAnsi" w:cs="Arial"/>
                <w:iCs/>
                <w:sz w:val="28"/>
                <w:szCs w:val="28"/>
              </w:rPr>
            </w:pPr>
          </w:p>
          <w:p w14:paraId="0412FED3" w14:textId="77777777" w:rsidR="00F72D62" w:rsidRPr="0056190A" w:rsidRDefault="00F72D62" w:rsidP="00E44656">
            <w:pPr>
              <w:rPr>
                <w:rFonts w:asciiTheme="minorHAnsi" w:hAnsiTheme="minorHAnsi" w:cs="Arial"/>
                <w:iCs/>
                <w:sz w:val="28"/>
                <w:szCs w:val="28"/>
              </w:rPr>
            </w:pPr>
          </w:p>
          <w:p w14:paraId="67C68911" w14:textId="77777777" w:rsidR="00F72D62" w:rsidRPr="0056190A" w:rsidRDefault="00F72D62" w:rsidP="00E44656">
            <w:pPr>
              <w:rPr>
                <w:rFonts w:asciiTheme="minorHAnsi" w:hAnsiTheme="minorHAnsi" w:cs="Arial"/>
                <w:iCs/>
                <w:sz w:val="28"/>
                <w:szCs w:val="28"/>
              </w:rPr>
            </w:pPr>
          </w:p>
          <w:p w14:paraId="468535A8" w14:textId="77777777" w:rsidR="00F72D62" w:rsidRPr="0056190A" w:rsidRDefault="00F72D62" w:rsidP="00E44656">
            <w:pPr>
              <w:rPr>
                <w:rFonts w:asciiTheme="minorHAnsi" w:hAnsiTheme="minorHAnsi" w:cs="Arial"/>
                <w:iCs/>
                <w:sz w:val="28"/>
                <w:szCs w:val="28"/>
              </w:rPr>
            </w:pPr>
          </w:p>
          <w:p w14:paraId="7F6837C2" w14:textId="77777777" w:rsidR="00F72D62" w:rsidRPr="0056190A" w:rsidRDefault="00F72D62" w:rsidP="00E44656">
            <w:pPr>
              <w:rPr>
                <w:rFonts w:asciiTheme="minorHAnsi" w:hAnsiTheme="minorHAnsi" w:cs="Arial"/>
                <w:iCs/>
                <w:sz w:val="28"/>
                <w:szCs w:val="28"/>
              </w:rPr>
            </w:pPr>
          </w:p>
          <w:p w14:paraId="5C30037D" w14:textId="77777777" w:rsidR="00F72D62" w:rsidRPr="0056190A" w:rsidRDefault="00F72D62" w:rsidP="00E44656">
            <w:pPr>
              <w:rPr>
                <w:rFonts w:asciiTheme="minorHAnsi" w:hAnsiTheme="minorHAnsi" w:cs="Arial"/>
                <w:iCs/>
                <w:sz w:val="28"/>
                <w:szCs w:val="28"/>
              </w:rPr>
            </w:pPr>
          </w:p>
          <w:p w14:paraId="3902AF8C" w14:textId="77777777" w:rsidR="00634B7B" w:rsidRPr="0056190A" w:rsidRDefault="00634B7B" w:rsidP="00E44656">
            <w:pPr>
              <w:rPr>
                <w:rFonts w:asciiTheme="minorHAnsi" w:hAnsiTheme="minorHAnsi" w:cs="Arial"/>
                <w:iCs/>
                <w:sz w:val="28"/>
                <w:szCs w:val="28"/>
              </w:rPr>
            </w:pPr>
          </w:p>
          <w:p w14:paraId="37155F3B" w14:textId="77777777" w:rsidR="00634B7B" w:rsidRPr="0056190A" w:rsidRDefault="00634B7B" w:rsidP="00E44656">
            <w:pPr>
              <w:rPr>
                <w:rFonts w:asciiTheme="minorHAnsi" w:hAnsiTheme="minorHAnsi" w:cs="Arial"/>
                <w:iCs/>
                <w:sz w:val="28"/>
                <w:szCs w:val="28"/>
              </w:rPr>
            </w:pPr>
            <w:bookmarkStart w:id="0" w:name="_GoBack"/>
            <w:bookmarkEnd w:id="0"/>
          </w:p>
          <w:p w14:paraId="0A75B330" w14:textId="77777777" w:rsidR="00F72D62" w:rsidRPr="0056190A" w:rsidRDefault="00F72D62" w:rsidP="00606427">
            <w:pPr>
              <w:rPr>
                <w:rFonts w:asciiTheme="minorHAnsi" w:hAnsiTheme="minorHAnsi" w:cs="Arial"/>
                <w:iCs/>
                <w:sz w:val="28"/>
                <w:szCs w:val="28"/>
              </w:rPr>
            </w:pPr>
          </w:p>
        </w:tc>
      </w:tr>
    </w:tbl>
    <w:p w14:paraId="5C4697C7" w14:textId="77777777" w:rsidR="00632D5A" w:rsidRPr="00362010" w:rsidRDefault="00632D5A">
      <w:pPr>
        <w:rPr>
          <w:rFonts w:ascii="Arial" w:hAnsi="Arial" w:cs="Arial"/>
          <w:sz w:val="12"/>
          <w:szCs w:val="12"/>
        </w:rPr>
      </w:pPr>
    </w:p>
    <w:tbl>
      <w:tblPr>
        <w:tblW w:w="110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188"/>
        <w:gridCol w:w="6120"/>
        <w:gridCol w:w="73"/>
        <w:gridCol w:w="539"/>
        <w:gridCol w:w="18"/>
        <w:gridCol w:w="522"/>
        <w:gridCol w:w="108"/>
        <w:gridCol w:w="1530"/>
        <w:gridCol w:w="990"/>
      </w:tblGrid>
      <w:tr w:rsidR="00C76CB8" w:rsidRPr="00634B7B" w14:paraId="2472C45F" w14:textId="77777777" w:rsidTr="00663697">
        <w:trPr>
          <w:trHeight w:val="651"/>
        </w:trPr>
        <w:tc>
          <w:tcPr>
            <w:tcW w:w="11088" w:type="dxa"/>
            <w:gridSpan w:val="9"/>
            <w:tcBorders>
              <w:top w:val="double" w:sz="4" w:space="0" w:color="auto"/>
              <w:bottom w:val="single" w:sz="6" w:space="0" w:color="auto"/>
            </w:tcBorders>
          </w:tcPr>
          <w:p w14:paraId="1B3994D9" w14:textId="77777777" w:rsidR="00C76CB8" w:rsidRPr="0056190A" w:rsidRDefault="00C76CB8" w:rsidP="00C76CB8">
            <w:pPr>
              <w:rPr>
                <w:rFonts w:asciiTheme="minorHAnsi" w:hAnsiTheme="minorHAnsi" w:cs="Arial"/>
                <w:b/>
                <w:sz w:val="22"/>
                <w:szCs w:val="22"/>
              </w:rPr>
            </w:pPr>
          </w:p>
          <w:p w14:paraId="0B0FFD5C" w14:textId="77777777" w:rsidR="00C76CB8" w:rsidRPr="0056190A" w:rsidRDefault="00C76CB8" w:rsidP="00C76CB8">
            <w:pPr>
              <w:rPr>
                <w:rFonts w:asciiTheme="minorHAnsi" w:hAnsiTheme="minorHAnsi" w:cs="Arial"/>
                <w:b/>
                <w:sz w:val="28"/>
                <w:szCs w:val="28"/>
              </w:rPr>
            </w:pPr>
            <w:r w:rsidRPr="0056190A">
              <w:rPr>
                <w:rFonts w:asciiTheme="minorHAnsi" w:hAnsiTheme="minorHAnsi" w:cs="Arial"/>
                <w:b/>
                <w:sz w:val="28"/>
                <w:szCs w:val="28"/>
              </w:rPr>
              <w:t>Please check if the following are available at this site:</w:t>
            </w:r>
          </w:p>
          <w:p w14:paraId="7F77728F" w14:textId="77777777" w:rsidR="00C76CB8" w:rsidRPr="0056190A" w:rsidRDefault="00C76CB8" w:rsidP="002619F6">
            <w:pPr>
              <w:jc w:val="center"/>
              <w:rPr>
                <w:rFonts w:asciiTheme="minorHAnsi" w:hAnsiTheme="minorHAnsi" w:cs="Arial"/>
                <w:b/>
                <w:sz w:val="22"/>
                <w:szCs w:val="22"/>
              </w:rPr>
            </w:pPr>
          </w:p>
        </w:tc>
      </w:tr>
      <w:tr w:rsidR="00B04AA0" w:rsidRPr="00634B7B" w14:paraId="21188D2E" w14:textId="77777777" w:rsidTr="00A261C3">
        <w:trPr>
          <w:trHeight w:val="327"/>
        </w:trPr>
        <w:tc>
          <w:tcPr>
            <w:tcW w:w="7381" w:type="dxa"/>
            <w:gridSpan w:val="3"/>
            <w:tcBorders>
              <w:top w:val="single" w:sz="6" w:space="0" w:color="auto"/>
              <w:bottom w:val="single" w:sz="6" w:space="0" w:color="auto"/>
            </w:tcBorders>
          </w:tcPr>
          <w:p w14:paraId="61E4440E" w14:textId="77777777" w:rsidR="00B04AA0" w:rsidRPr="0056190A" w:rsidRDefault="00B04AA0" w:rsidP="00A261C3">
            <w:pPr>
              <w:rPr>
                <w:rFonts w:asciiTheme="minorHAnsi" w:hAnsiTheme="minorHAnsi" w:cs="Arial"/>
                <w:sz w:val="22"/>
                <w:szCs w:val="22"/>
              </w:rPr>
            </w:pPr>
            <w:r w:rsidRPr="0056190A">
              <w:rPr>
                <w:rFonts w:asciiTheme="minorHAnsi" w:hAnsiTheme="minorHAnsi" w:cs="Arial"/>
                <w:b/>
                <w:sz w:val="28"/>
                <w:szCs w:val="28"/>
              </w:rPr>
              <w:t xml:space="preserve">Emergency </w:t>
            </w:r>
            <w:r w:rsidR="00897851">
              <w:rPr>
                <w:rFonts w:asciiTheme="minorHAnsi" w:hAnsiTheme="minorHAnsi" w:cs="Arial"/>
                <w:b/>
                <w:sz w:val="28"/>
                <w:szCs w:val="28"/>
              </w:rPr>
              <w:t>P</w:t>
            </w:r>
            <w:r w:rsidRPr="0056190A">
              <w:rPr>
                <w:rFonts w:asciiTheme="minorHAnsi" w:hAnsiTheme="minorHAnsi" w:cs="Arial"/>
                <w:b/>
                <w:sz w:val="28"/>
                <w:szCs w:val="28"/>
              </w:rPr>
              <w:t xml:space="preserve">ractices and </w:t>
            </w:r>
            <w:r w:rsidR="00897851">
              <w:rPr>
                <w:rFonts w:asciiTheme="minorHAnsi" w:hAnsiTheme="minorHAnsi" w:cs="Arial"/>
                <w:b/>
                <w:sz w:val="28"/>
                <w:szCs w:val="28"/>
              </w:rPr>
              <w:t>P</w:t>
            </w:r>
            <w:r w:rsidRPr="0056190A">
              <w:rPr>
                <w:rFonts w:asciiTheme="minorHAnsi" w:hAnsiTheme="minorHAnsi" w:cs="Arial"/>
                <w:b/>
                <w:sz w:val="28"/>
                <w:szCs w:val="28"/>
              </w:rPr>
              <w:t>rocedures</w:t>
            </w:r>
          </w:p>
        </w:tc>
        <w:tc>
          <w:tcPr>
            <w:tcW w:w="539" w:type="dxa"/>
            <w:tcBorders>
              <w:top w:val="single" w:sz="6" w:space="0" w:color="auto"/>
              <w:bottom w:val="single" w:sz="6" w:space="0" w:color="auto"/>
            </w:tcBorders>
            <w:shd w:val="clear" w:color="auto" w:fill="auto"/>
          </w:tcPr>
          <w:p w14:paraId="0D13BB3C" w14:textId="77777777" w:rsidR="00B04AA0" w:rsidRPr="0056190A" w:rsidRDefault="00B04AA0" w:rsidP="00A261C3">
            <w:pPr>
              <w:rPr>
                <w:rFonts w:asciiTheme="minorHAnsi" w:hAnsiTheme="minorHAnsi" w:cs="Arial"/>
                <w:b/>
                <w:sz w:val="28"/>
                <w:szCs w:val="28"/>
              </w:rPr>
            </w:pPr>
            <w:r w:rsidRPr="0056190A">
              <w:rPr>
                <w:rFonts w:asciiTheme="minorHAnsi" w:hAnsiTheme="minorHAnsi" w:cs="Arial"/>
                <w:b/>
                <w:sz w:val="28"/>
                <w:szCs w:val="28"/>
              </w:rPr>
              <w:t>Y</w:t>
            </w:r>
          </w:p>
        </w:tc>
        <w:tc>
          <w:tcPr>
            <w:tcW w:w="540" w:type="dxa"/>
            <w:gridSpan w:val="2"/>
            <w:tcBorders>
              <w:top w:val="single" w:sz="6" w:space="0" w:color="auto"/>
              <w:bottom w:val="single" w:sz="6" w:space="0" w:color="auto"/>
            </w:tcBorders>
            <w:shd w:val="clear" w:color="auto" w:fill="auto"/>
          </w:tcPr>
          <w:p w14:paraId="4902A0B9" w14:textId="77777777" w:rsidR="00B04AA0" w:rsidRPr="0056190A" w:rsidRDefault="00B04AA0" w:rsidP="00A261C3">
            <w:pPr>
              <w:rPr>
                <w:rFonts w:asciiTheme="minorHAnsi" w:hAnsiTheme="minorHAnsi" w:cs="Arial"/>
                <w:b/>
                <w:sz w:val="28"/>
                <w:szCs w:val="28"/>
              </w:rPr>
            </w:pPr>
            <w:r w:rsidRPr="0056190A">
              <w:rPr>
                <w:rFonts w:asciiTheme="minorHAnsi" w:hAnsiTheme="minorHAnsi" w:cs="Arial"/>
                <w:b/>
                <w:sz w:val="28"/>
                <w:szCs w:val="28"/>
              </w:rPr>
              <w:t>N</w:t>
            </w:r>
          </w:p>
        </w:tc>
        <w:tc>
          <w:tcPr>
            <w:tcW w:w="2628" w:type="dxa"/>
            <w:gridSpan w:val="3"/>
            <w:tcBorders>
              <w:top w:val="single" w:sz="6" w:space="0" w:color="auto"/>
              <w:bottom w:val="single" w:sz="6" w:space="0" w:color="auto"/>
            </w:tcBorders>
            <w:shd w:val="clear" w:color="auto" w:fill="auto"/>
            <w:vAlign w:val="center"/>
          </w:tcPr>
          <w:p w14:paraId="04DCAE54" w14:textId="77777777" w:rsidR="00B04AA0" w:rsidRPr="0056190A" w:rsidRDefault="00B04AA0" w:rsidP="00A261C3">
            <w:pPr>
              <w:rPr>
                <w:rFonts w:asciiTheme="minorHAnsi" w:hAnsiTheme="minorHAnsi" w:cs="Arial"/>
                <w:b/>
                <w:sz w:val="28"/>
                <w:szCs w:val="28"/>
              </w:rPr>
            </w:pPr>
            <w:r w:rsidRPr="0056190A">
              <w:rPr>
                <w:rFonts w:asciiTheme="minorHAnsi" w:hAnsiTheme="minorHAnsi" w:cs="Arial"/>
                <w:b/>
                <w:sz w:val="28"/>
                <w:szCs w:val="28"/>
              </w:rPr>
              <w:t>Notes</w:t>
            </w:r>
          </w:p>
        </w:tc>
      </w:tr>
      <w:tr w:rsidR="00B04AA0" w:rsidRPr="00634B7B" w14:paraId="77846E5C" w14:textId="77777777" w:rsidTr="00A261C3">
        <w:tc>
          <w:tcPr>
            <w:tcW w:w="1188" w:type="dxa"/>
            <w:vMerge w:val="restart"/>
            <w:tcBorders>
              <w:top w:val="single" w:sz="6" w:space="0" w:color="auto"/>
              <w:bottom w:val="single" w:sz="6" w:space="0" w:color="auto"/>
            </w:tcBorders>
          </w:tcPr>
          <w:p w14:paraId="45ECEE2F" w14:textId="77777777" w:rsidR="00B04AA0" w:rsidRPr="0056190A" w:rsidRDefault="00B04AA0" w:rsidP="00A23E4C">
            <w:pPr>
              <w:rPr>
                <w:rFonts w:asciiTheme="minorHAnsi" w:hAnsiTheme="minorHAnsi" w:cs="Arial"/>
              </w:rPr>
            </w:pPr>
          </w:p>
          <w:p w14:paraId="2D7A5E10" w14:textId="77777777" w:rsidR="00B04AA0" w:rsidRPr="0056190A" w:rsidRDefault="00B04AA0" w:rsidP="00A23E4C">
            <w:pPr>
              <w:rPr>
                <w:rFonts w:asciiTheme="minorHAnsi" w:hAnsiTheme="minorHAnsi" w:cs="Arial"/>
              </w:rPr>
            </w:pPr>
          </w:p>
          <w:p w14:paraId="4A774F3F" w14:textId="77777777" w:rsidR="00B04AA0" w:rsidRPr="0056190A" w:rsidRDefault="00B04AA0" w:rsidP="00A23E4C">
            <w:pPr>
              <w:rPr>
                <w:rFonts w:asciiTheme="minorHAnsi" w:hAnsiTheme="minorHAnsi" w:cs="Arial"/>
              </w:rPr>
            </w:pPr>
          </w:p>
          <w:p w14:paraId="5E281002" w14:textId="77777777" w:rsidR="00B04AA0" w:rsidRPr="0056190A" w:rsidRDefault="00B04AA0" w:rsidP="00A23E4C">
            <w:pPr>
              <w:rPr>
                <w:rFonts w:asciiTheme="minorHAnsi" w:hAnsiTheme="minorHAnsi" w:cs="Arial"/>
              </w:rPr>
            </w:pPr>
          </w:p>
          <w:p w14:paraId="41FAFAB0" w14:textId="77777777" w:rsidR="00B04AA0" w:rsidRPr="0056190A" w:rsidRDefault="00B04AA0" w:rsidP="00A23E4C">
            <w:pPr>
              <w:rPr>
                <w:rFonts w:asciiTheme="minorHAnsi" w:hAnsiTheme="minorHAnsi" w:cs="Arial"/>
              </w:rPr>
            </w:pPr>
          </w:p>
          <w:p w14:paraId="5470033C" w14:textId="77777777" w:rsidR="00B04AA0" w:rsidRPr="0056190A" w:rsidRDefault="00B04AA0" w:rsidP="00A23E4C">
            <w:pPr>
              <w:rPr>
                <w:rFonts w:asciiTheme="minorHAnsi" w:hAnsiTheme="minorHAnsi" w:cs="Arial"/>
              </w:rPr>
            </w:pPr>
          </w:p>
          <w:p w14:paraId="6838F1B5" w14:textId="77777777" w:rsidR="00B04AA0" w:rsidRPr="0056190A" w:rsidRDefault="00B04AA0" w:rsidP="00A23E4C">
            <w:pPr>
              <w:rPr>
                <w:rFonts w:asciiTheme="minorHAnsi" w:hAnsiTheme="minorHAnsi" w:cs="Arial"/>
              </w:rPr>
            </w:pPr>
          </w:p>
          <w:p w14:paraId="6B9D8F95" w14:textId="77777777" w:rsidR="00B04AA0" w:rsidRPr="0056190A" w:rsidRDefault="00B04AA0" w:rsidP="00A23E4C">
            <w:pPr>
              <w:rPr>
                <w:rFonts w:asciiTheme="minorHAnsi" w:hAnsiTheme="minorHAnsi" w:cs="Arial"/>
                <w:b/>
              </w:rPr>
            </w:pPr>
          </w:p>
          <w:p w14:paraId="169A3760" w14:textId="77777777" w:rsidR="00B04AA0" w:rsidRPr="0056190A" w:rsidRDefault="00B04AA0" w:rsidP="002079AD">
            <w:pPr>
              <w:rPr>
                <w:rFonts w:asciiTheme="minorHAnsi" w:hAnsiTheme="minorHAnsi" w:cs="Arial"/>
                <w:b/>
              </w:rPr>
            </w:pPr>
            <w:r w:rsidRPr="0056190A">
              <w:rPr>
                <w:rFonts w:asciiTheme="minorHAnsi" w:hAnsiTheme="minorHAnsi" w:cs="Arial"/>
                <w:b/>
              </w:rPr>
              <w:t>All Sites</w:t>
            </w:r>
          </w:p>
        </w:tc>
        <w:tc>
          <w:tcPr>
            <w:tcW w:w="6193" w:type="dxa"/>
            <w:gridSpan w:val="2"/>
            <w:tcBorders>
              <w:top w:val="single" w:sz="6" w:space="0" w:color="auto"/>
              <w:bottom w:val="single" w:sz="6" w:space="0" w:color="auto"/>
            </w:tcBorders>
            <w:shd w:val="clear" w:color="auto" w:fill="auto"/>
            <w:vAlign w:val="center"/>
          </w:tcPr>
          <w:p w14:paraId="354B153F" w14:textId="77777777" w:rsidR="00246D66" w:rsidRPr="00663697" w:rsidRDefault="00B04AA0" w:rsidP="00B04AA0">
            <w:pPr>
              <w:rPr>
                <w:rFonts w:asciiTheme="minorHAnsi" w:hAnsiTheme="minorHAnsi" w:cs="Arial"/>
                <w:sz w:val="22"/>
                <w:szCs w:val="22"/>
              </w:rPr>
            </w:pPr>
            <w:r w:rsidRPr="00663697">
              <w:rPr>
                <w:rFonts w:asciiTheme="minorHAnsi" w:hAnsiTheme="minorHAnsi" w:cs="Arial"/>
                <w:sz w:val="22"/>
                <w:szCs w:val="22"/>
              </w:rPr>
              <w:t>D1. Are staff able to explain the correct procedures to follow if there was an accidental needle stick, cut, splash, or other exposure to blood? (Reviewer should verify that the answer is correct).</w:t>
            </w:r>
          </w:p>
        </w:tc>
        <w:tc>
          <w:tcPr>
            <w:tcW w:w="539" w:type="dxa"/>
            <w:tcBorders>
              <w:top w:val="single" w:sz="6" w:space="0" w:color="auto"/>
              <w:bottom w:val="single" w:sz="6" w:space="0" w:color="auto"/>
            </w:tcBorders>
            <w:shd w:val="clear" w:color="auto" w:fill="auto"/>
          </w:tcPr>
          <w:p w14:paraId="1C7AF4A5" w14:textId="77777777" w:rsidR="00B04AA0" w:rsidRPr="0056190A" w:rsidRDefault="00B04AA0" w:rsidP="00A23E4C">
            <w:pPr>
              <w:rPr>
                <w:rFonts w:asciiTheme="minorHAnsi" w:hAnsiTheme="minorHAnsi" w:cs="Arial"/>
              </w:rPr>
            </w:pPr>
          </w:p>
        </w:tc>
        <w:tc>
          <w:tcPr>
            <w:tcW w:w="540" w:type="dxa"/>
            <w:gridSpan w:val="2"/>
            <w:tcBorders>
              <w:top w:val="single" w:sz="6" w:space="0" w:color="auto"/>
              <w:bottom w:val="single" w:sz="6" w:space="0" w:color="auto"/>
            </w:tcBorders>
            <w:shd w:val="clear" w:color="auto" w:fill="auto"/>
          </w:tcPr>
          <w:p w14:paraId="340820DA" w14:textId="77777777" w:rsidR="00B04AA0" w:rsidRPr="0056190A" w:rsidRDefault="00B04AA0" w:rsidP="00A23E4C">
            <w:pPr>
              <w:rPr>
                <w:rFonts w:asciiTheme="minorHAnsi" w:hAnsiTheme="minorHAnsi" w:cs="Arial"/>
              </w:rPr>
            </w:pPr>
          </w:p>
        </w:tc>
        <w:tc>
          <w:tcPr>
            <w:tcW w:w="2628" w:type="dxa"/>
            <w:gridSpan w:val="3"/>
            <w:tcBorders>
              <w:top w:val="single" w:sz="6" w:space="0" w:color="auto"/>
              <w:bottom w:val="single" w:sz="6" w:space="0" w:color="auto"/>
            </w:tcBorders>
            <w:shd w:val="clear" w:color="auto" w:fill="auto"/>
          </w:tcPr>
          <w:p w14:paraId="36E12CE7" w14:textId="77777777" w:rsidR="00B04AA0" w:rsidRPr="0056190A" w:rsidRDefault="00B04AA0" w:rsidP="00B87D49">
            <w:pPr>
              <w:rPr>
                <w:rFonts w:asciiTheme="minorHAnsi" w:hAnsiTheme="minorHAnsi" w:cs="Arial"/>
              </w:rPr>
            </w:pPr>
          </w:p>
        </w:tc>
      </w:tr>
      <w:tr w:rsidR="00B04AA0" w:rsidRPr="00634B7B" w14:paraId="210599CF" w14:textId="77777777" w:rsidTr="00663697">
        <w:trPr>
          <w:trHeight w:val="549"/>
        </w:trPr>
        <w:tc>
          <w:tcPr>
            <w:tcW w:w="1188" w:type="dxa"/>
            <w:vMerge/>
            <w:tcBorders>
              <w:top w:val="single" w:sz="6" w:space="0" w:color="auto"/>
              <w:bottom w:val="single" w:sz="6" w:space="0" w:color="auto"/>
            </w:tcBorders>
          </w:tcPr>
          <w:p w14:paraId="2E8AB476" w14:textId="77777777" w:rsidR="00B04AA0" w:rsidRPr="0056190A" w:rsidRDefault="00B04AA0" w:rsidP="008A7BA6">
            <w:pPr>
              <w:rPr>
                <w:rFonts w:asciiTheme="minorHAnsi" w:hAnsiTheme="minorHAnsi" w:cs="Arial"/>
              </w:rPr>
            </w:pPr>
          </w:p>
        </w:tc>
        <w:tc>
          <w:tcPr>
            <w:tcW w:w="6193" w:type="dxa"/>
            <w:gridSpan w:val="2"/>
            <w:tcBorders>
              <w:top w:val="single" w:sz="6" w:space="0" w:color="auto"/>
              <w:bottom w:val="single" w:sz="6" w:space="0" w:color="auto"/>
            </w:tcBorders>
            <w:shd w:val="clear" w:color="auto" w:fill="auto"/>
          </w:tcPr>
          <w:p w14:paraId="1A39E238" w14:textId="18B42C82" w:rsidR="00B04AA0" w:rsidRPr="00663697" w:rsidRDefault="00B04AA0" w:rsidP="00F72D62">
            <w:pPr>
              <w:rPr>
                <w:rFonts w:asciiTheme="minorHAnsi" w:hAnsiTheme="minorHAnsi" w:cs="Arial"/>
                <w:sz w:val="22"/>
                <w:szCs w:val="22"/>
              </w:rPr>
            </w:pPr>
            <w:r w:rsidRPr="00663697">
              <w:rPr>
                <w:rFonts w:asciiTheme="minorHAnsi" w:hAnsiTheme="minorHAnsi" w:cs="Arial"/>
                <w:sz w:val="22"/>
                <w:szCs w:val="22"/>
              </w:rPr>
              <w:t>D2. Are staff able to correctly ide</w:t>
            </w:r>
            <w:r w:rsidR="006E1A6A" w:rsidRPr="00663697">
              <w:rPr>
                <w:rFonts w:asciiTheme="minorHAnsi" w:hAnsiTheme="minorHAnsi" w:cs="Arial"/>
                <w:sz w:val="22"/>
                <w:szCs w:val="22"/>
              </w:rPr>
              <w:t>n</w:t>
            </w:r>
            <w:r w:rsidRPr="00663697">
              <w:rPr>
                <w:rFonts w:asciiTheme="minorHAnsi" w:hAnsiTheme="minorHAnsi" w:cs="Arial"/>
                <w:sz w:val="22"/>
                <w:szCs w:val="22"/>
              </w:rPr>
              <w:t>tify who to report to</w:t>
            </w:r>
            <w:r w:rsidR="00963125">
              <w:rPr>
                <w:rFonts w:asciiTheme="minorHAnsi" w:hAnsiTheme="minorHAnsi" w:cs="Arial"/>
                <w:sz w:val="22"/>
                <w:szCs w:val="22"/>
              </w:rPr>
              <w:t xml:space="preserve"> in the case of accidental </w:t>
            </w:r>
            <w:r w:rsidR="00963125" w:rsidRPr="00663697">
              <w:rPr>
                <w:rFonts w:asciiTheme="minorHAnsi" w:hAnsiTheme="minorHAnsi" w:cs="Arial"/>
                <w:sz w:val="22"/>
                <w:szCs w:val="22"/>
              </w:rPr>
              <w:t>needle stick, cut, splash, or other exposure to blood</w:t>
            </w:r>
            <w:r w:rsidRPr="00663697">
              <w:rPr>
                <w:rFonts w:asciiTheme="minorHAnsi" w:hAnsiTheme="minorHAnsi" w:cs="Arial"/>
                <w:sz w:val="22"/>
                <w:szCs w:val="22"/>
              </w:rPr>
              <w:t>? (Reviewer should verify that the answer is correct).</w:t>
            </w:r>
          </w:p>
        </w:tc>
        <w:tc>
          <w:tcPr>
            <w:tcW w:w="539" w:type="dxa"/>
            <w:tcBorders>
              <w:top w:val="single" w:sz="6" w:space="0" w:color="auto"/>
              <w:bottom w:val="single" w:sz="6" w:space="0" w:color="auto"/>
            </w:tcBorders>
            <w:shd w:val="clear" w:color="auto" w:fill="auto"/>
          </w:tcPr>
          <w:p w14:paraId="39A83F88" w14:textId="77777777" w:rsidR="00B04AA0" w:rsidRPr="0056190A" w:rsidRDefault="00B04AA0" w:rsidP="00A23E4C">
            <w:pPr>
              <w:rPr>
                <w:rFonts w:asciiTheme="minorHAnsi" w:hAnsiTheme="minorHAnsi" w:cs="Arial"/>
              </w:rPr>
            </w:pPr>
          </w:p>
        </w:tc>
        <w:tc>
          <w:tcPr>
            <w:tcW w:w="540" w:type="dxa"/>
            <w:gridSpan w:val="2"/>
            <w:tcBorders>
              <w:top w:val="single" w:sz="6" w:space="0" w:color="auto"/>
              <w:bottom w:val="single" w:sz="6" w:space="0" w:color="auto"/>
            </w:tcBorders>
            <w:shd w:val="clear" w:color="auto" w:fill="auto"/>
          </w:tcPr>
          <w:p w14:paraId="069A1F4C" w14:textId="77777777" w:rsidR="00B04AA0" w:rsidRPr="0056190A" w:rsidRDefault="00B04AA0" w:rsidP="00A23E4C">
            <w:pPr>
              <w:rPr>
                <w:rFonts w:asciiTheme="minorHAnsi" w:hAnsiTheme="minorHAnsi" w:cs="Arial"/>
              </w:rPr>
            </w:pPr>
          </w:p>
        </w:tc>
        <w:tc>
          <w:tcPr>
            <w:tcW w:w="2628" w:type="dxa"/>
            <w:gridSpan w:val="3"/>
            <w:tcBorders>
              <w:top w:val="single" w:sz="6" w:space="0" w:color="auto"/>
              <w:bottom w:val="single" w:sz="6" w:space="0" w:color="auto"/>
            </w:tcBorders>
            <w:shd w:val="clear" w:color="auto" w:fill="auto"/>
          </w:tcPr>
          <w:p w14:paraId="61AF66BF" w14:textId="77777777" w:rsidR="00B04AA0" w:rsidRPr="0056190A" w:rsidRDefault="00B04AA0" w:rsidP="00B04AA0">
            <w:pPr>
              <w:rPr>
                <w:rFonts w:asciiTheme="minorHAnsi" w:hAnsiTheme="minorHAnsi" w:cs="Arial"/>
              </w:rPr>
            </w:pPr>
          </w:p>
        </w:tc>
      </w:tr>
      <w:tr w:rsidR="00B04AA0" w:rsidRPr="00634B7B" w14:paraId="1BC4D36C" w14:textId="77777777" w:rsidTr="00663697">
        <w:trPr>
          <w:trHeight w:val="792"/>
        </w:trPr>
        <w:tc>
          <w:tcPr>
            <w:tcW w:w="1188" w:type="dxa"/>
            <w:vMerge/>
            <w:tcBorders>
              <w:top w:val="single" w:sz="6" w:space="0" w:color="auto"/>
              <w:bottom w:val="single" w:sz="6" w:space="0" w:color="auto"/>
            </w:tcBorders>
          </w:tcPr>
          <w:p w14:paraId="6EEA6DAB" w14:textId="77777777" w:rsidR="00B04AA0" w:rsidRPr="0056190A" w:rsidRDefault="00B04AA0" w:rsidP="008A7BA6">
            <w:pPr>
              <w:rPr>
                <w:rFonts w:asciiTheme="minorHAnsi" w:hAnsiTheme="minorHAnsi" w:cs="Arial"/>
              </w:rPr>
            </w:pPr>
          </w:p>
        </w:tc>
        <w:tc>
          <w:tcPr>
            <w:tcW w:w="6193" w:type="dxa"/>
            <w:gridSpan w:val="2"/>
            <w:tcBorders>
              <w:top w:val="single" w:sz="6" w:space="0" w:color="auto"/>
              <w:bottom w:val="single" w:sz="6" w:space="0" w:color="auto"/>
            </w:tcBorders>
            <w:shd w:val="clear" w:color="auto" w:fill="auto"/>
          </w:tcPr>
          <w:p w14:paraId="327E204C" w14:textId="014CA164" w:rsidR="00B04AA0" w:rsidRPr="00663697" w:rsidRDefault="00B04AA0" w:rsidP="00F72D62">
            <w:pPr>
              <w:rPr>
                <w:rFonts w:asciiTheme="minorHAnsi" w:hAnsiTheme="minorHAnsi" w:cs="Arial"/>
                <w:sz w:val="22"/>
                <w:szCs w:val="22"/>
              </w:rPr>
            </w:pPr>
            <w:r w:rsidRPr="00663697">
              <w:rPr>
                <w:rFonts w:asciiTheme="minorHAnsi" w:hAnsiTheme="minorHAnsi" w:cs="Arial"/>
                <w:sz w:val="22"/>
                <w:szCs w:val="22"/>
              </w:rPr>
              <w:t>D3. Are staff able to correctly ide</w:t>
            </w:r>
            <w:r w:rsidR="006E1A6A" w:rsidRPr="00663697">
              <w:rPr>
                <w:rFonts w:asciiTheme="minorHAnsi" w:hAnsiTheme="minorHAnsi" w:cs="Arial"/>
                <w:sz w:val="22"/>
                <w:szCs w:val="22"/>
              </w:rPr>
              <w:t>n</w:t>
            </w:r>
            <w:r w:rsidRPr="00663697">
              <w:rPr>
                <w:rFonts w:asciiTheme="minorHAnsi" w:hAnsiTheme="minorHAnsi" w:cs="Arial"/>
                <w:sz w:val="22"/>
                <w:szCs w:val="22"/>
              </w:rPr>
              <w:t>tify where to get an evaluation</w:t>
            </w:r>
            <w:r w:rsidR="0056190A" w:rsidRPr="00663697">
              <w:rPr>
                <w:rFonts w:asciiTheme="minorHAnsi" w:hAnsiTheme="minorHAnsi" w:cs="Arial"/>
                <w:sz w:val="22"/>
                <w:szCs w:val="22"/>
              </w:rPr>
              <w:t xml:space="preserve"> for </w:t>
            </w:r>
            <w:r w:rsidR="00963125" w:rsidRPr="00663697">
              <w:rPr>
                <w:rFonts w:asciiTheme="minorHAnsi" w:hAnsiTheme="minorHAnsi" w:cs="Arial"/>
                <w:sz w:val="22"/>
                <w:szCs w:val="22"/>
              </w:rPr>
              <w:t xml:space="preserve">post-exposure prophylaxis </w:t>
            </w:r>
            <w:r w:rsidR="00963125">
              <w:rPr>
                <w:rFonts w:asciiTheme="minorHAnsi" w:hAnsiTheme="minorHAnsi" w:cs="Arial"/>
                <w:sz w:val="22"/>
                <w:szCs w:val="22"/>
              </w:rPr>
              <w:t>(</w:t>
            </w:r>
            <w:r w:rsidR="0056190A" w:rsidRPr="00663697">
              <w:rPr>
                <w:rFonts w:asciiTheme="minorHAnsi" w:hAnsiTheme="minorHAnsi" w:cs="Arial"/>
                <w:sz w:val="22"/>
                <w:szCs w:val="22"/>
              </w:rPr>
              <w:t>PEP</w:t>
            </w:r>
            <w:r w:rsidR="00963125">
              <w:rPr>
                <w:rFonts w:asciiTheme="minorHAnsi" w:hAnsiTheme="minorHAnsi" w:cs="Arial"/>
                <w:sz w:val="22"/>
                <w:szCs w:val="22"/>
              </w:rPr>
              <w:t>)</w:t>
            </w:r>
            <w:r w:rsidR="0056190A" w:rsidRPr="00663697">
              <w:rPr>
                <w:rFonts w:asciiTheme="minorHAnsi" w:hAnsiTheme="minorHAnsi" w:cs="Arial"/>
                <w:sz w:val="22"/>
                <w:szCs w:val="22"/>
              </w:rPr>
              <w:t xml:space="preserve"> eligibility</w:t>
            </w:r>
            <w:r w:rsidRPr="00663697">
              <w:rPr>
                <w:rFonts w:asciiTheme="minorHAnsi" w:hAnsiTheme="minorHAnsi" w:cs="Arial"/>
                <w:sz w:val="22"/>
                <w:szCs w:val="22"/>
              </w:rPr>
              <w:t xml:space="preserve">? (Reviewer should verify </w:t>
            </w:r>
            <w:r w:rsidR="0056190A" w:rsidRPr="00663697">
              <w:rPr>
                <w:rFonts w:asciiTheme="minorHAnsi" w:hAnsiTheme="minorHAnsi" w:cs="Arial"/>
                <w:sz w:val="22"/>
                <w:szCs w:val="22"/>
              </w:rPr>
              <w:t xml:space="preserve">with site leadership </w:t>
            </w:r>
            <w:r w:rsidRPr="00663697">
              <w:rPr>
                <w:rFonts w:asciiTheme="minorHAnsi" w:hAnsiTheme="minorHAnsi" w:cs="Arial"/>
                <w:sz w:val="22"/>
                <w:szCs w:val="22"/>
              </w:rPr>
              <w:t>that the answer is correct).</w:t>
            </w:r>
          </w:p>
        </w:tc>
        <w:tc>
          <w:tcPr>
            <w:tcW w:w="539" w:type="dxa"/>
            <w:tcBorders>
              <w:top w:val="single" w:sz="6" w:space="0" w:color="auto"/>
              <w:bottom w:val="single" w:sz="6" w:space="0" w:color="auto"/>
            </w:tcBorders>
            <w:shd w:val="clear" w:color="auto" w:fill="auto"/>
          </w:tcPr>
          <w:p w14:paraId="2BA9E218" w14:textId="77777777" w:rsidR="00B04AA0" w:rsidRPr="0056190A" w:rsidRDefault="00B04AA0" w:rsidP="00A23E4C">
            <w:pPr>
              <w:rPr>
                <w:rFonts w:asciiTheme="minorHAnsi" w:hAnsiTheme="minorHAnsi" w:cs="Arial"/>
              </w:rPr>
            </w:pPr>
          </w:p>
        </w:tc>
        <w:tc>
          <w:tcPr>
            <w:tcW w:w="540" w:type="dxa"/>
            <w:gridSpan w:val="2"/>
            <w:tcBorders>
              <w:top w:val="single" w:sz="6" w:space="0" w:color="auto"/>
              <w:bottom w:val="single" w:sz="6" w:space="0" w:color="auto"/>
            </w:tcBorders>
            <w:shd w:val="clear" w:color="auto" w:fill="auto"/>
          </w:tcPr>
          <w:p w14:paraId="2F538E6F" w14:textId="77777777" w:rsidR="00B04AA0" w:rsidRPr="0056190A" w:rsidRDefault="00B04AA0" w:rsidP="00A23E4C">
            <w:pPr>
              <w:rPr>
                <w:rFonts w:asciiTheme="minorHAnsi" w:hAnsiTheme="minorHAnsi" w:cs="Arial"/>
              </w:rPr>
            </w:pPr>
          </w:p>
        </w:tc>
        <w:tc>
          <w:tcPr>
            <w:tcW w:w="2628" w:type="dxa"/>
            <w:gridSpan w:val="3"/>
            <w:tcBorders>
              <w:top w:val="single" w:sz="6" w:space="0" w:color="auto"/>
              <w:bottom w:val="single" w:sz="6" w:space="0" w:color="auto"/>
            </w:tcBorders>
            <w:shd w:val="clear" w:color="auto" w:fill="auto"/>
          </w:tcPr>
          <w:p w14:paraId="338BF864" w14:textId="77777777" w:rsidR="00B04AA0" w:rsidRPr="0056190A" w:rsidRDefault="00B04AA0" w:rsidP="00AE4996">
            <w:pPr>
              <w:rPr>
                <w:rFonts w:asciiTheme="minorHAnsi" w:hAnsiTheme="minorHAnsi" w:cs="Arial"/>
              </w:rPr>
            </w:pPr>
          </w:p>
        </w:tc>
      </w:tr>
      <w:tr w:rsidR="00B04AA0" w:rsidRPr="00634B7B" w14:paraId="3FFE030C" w14:textId="77777777" w:rsidTr="00A261C3">
        <w:trPr>
          <w:trHeight w:val="1061"/>
        </w:trPr>
        <w:tc>
          <w:tcPr>
            <w:tcW w:w="1188" w:type="dxa"/>
            <w:vMerge/>
            <w:tcBorders>
              <w:top w:val="single" w:sz="6" w:space="0" w:color="auto"/>
              <w:bottom w:val="single" w:sz="6" w:space="0" w:color="auto"/>
            </w:tcBorders>
          </w:tcPr>
          <w:p w14:paraId="68EF8776" w14:textId="77777777" w:rsidR="00B04AA0" w:rsidRPr="0056190A" w:rsidRDefault="00B04AA0" w:rsidP="008A7BA6">
            <w:pPr>
              <w:rPr>
                <w:rFonts w:asciiTheme="minorHAnsi" w:hAnsiTheme="minorHAnsi" w:cs="Arial"/>
              </w:rPr>
            </w:pPr>
          </w:p>
        </w:tc>
        <w:tc>
          <w:tcPr>
            <w:tcW w:w="6193" w:type="dxa"/>
            <w:gridSpan w:val="2"/>
            <w:tcBorders>
              <w:top w:val="single" w:sz="6" w:space="0" w:color="auto"/>
              <w:bottom w:val="single" w:sz="6" w:space="0" w:color="auto"/>
            </w:tcBorders>
            <w:shd w:val="clear" w:color="auto" w:fill="auto"/>
          </w:tcPr>
          <w:p w14:paraId="482CA0AB" w14:textId="77777777" w:rsidR="00B04AA0" w:rsidRPr="00663697" w:rsidRDefault="00B04AA0" w:rsidP="001A6D48">
            <w:pPr>
              <w:rPr>
                <w:rFonts w:asciiTheme="minorHAnsi" w:hAnsiTheme="minorHAnsi" w:cs="Arial"/>
                <w:sz w:val="22"/>
                <w:szCs w:val="22"/>
              </w:rPr>
            </w:pPr>
            <w:r w:rsidRPr="00663697">
              <w:rPr>
                <w:rFonts w:asciiTheme="minorHAnsi" w:hAnsiTheme="minorHAnsi" w:cs="Arial"/>
                <w:sz w:val="22"/>
                <w:szCs w:val="22"/>
              </w:rPr>
              <w:t>D4. Are staff able to correctly explain the time frame in which an exposed person needs to start post-exposure prophylaxis (PEP)? (The correct response is within 72 hours after exposure and includes HIV testing).</w:t>
            </w:r>
          </w:p>
        </w:tc>
        <w:tc>
          <w:tcPr>
            <w:tcW w:w="539" w:type="dxa"/>
            <w:tcBorders>
              <w:top w:val="single" w:sz="6" w:space="0" w:color="auto"/>
              <w:bottom w:val="single" w:sz="6" w:space="0" w:color="auto"/>
            </w:tcBorders>
            <w:shd w:val="clear" w:color="auto" w:fill="auto"/>
          </w:tcPr>
          <w:p w14:paraId="731CA20D" w14:textId="77777777" w:rsidR="00B04AA0" w:rsidRPr="0056190A" w:rsidRDefault="00B04AA0" w:rsidP="00A23E4C">
            <w:pPr>
              <w:rPr>
                <w:rFonts w:asciiTheme="minorHAnsi" w:hAnsiTheme="minorHAnsi" w:cs="Arial"/>
              </w:rPr>
            </w:pPr>
          </w:p>
        </w:tc>
        <w:tc>
          <w:tcPr>
            <w:tcW w:w="540" w:type="dxa"/>
            <w:gridSpan w:val="2"/>
            <w:tcBorders>
              <w:top w:val="single" w:sz="6" w:space="0" w:color="auto"/>
              <w:bottom w:val="single" w:sz="6" w:space="0" w:color="auto"/>
            </w:tcBorders>
            <w:shd w:val="clear" w:color="auto" w:fill="auto"/>
          </w:tcPr>
          <w:p w14:paraId="2C81B613" w14:textId="77777777" w:rsidR="00B04AA0" w:rsidRPr="0056190A" w:rsidRDefault="00B04AA0" w:rsidP="00A23E4C">
            <w:pPr>
              <w:rPr>
                <w:rFonts w:asciiTheme="minorHAnsi" w:hAnsiTheme="minorHAnsi" w:cs="Arial"/>
              </w:rPr>
            </w:pPr>
          </w:p>
        </w:tc>
        <w:tc>
          <w:tcPr>
            <w:tcW w:w="2628" w:type="dxa"/>
            <w:gridSpan w:val="3"/>
            <w:tcBorders>
              <w:top w:val="single" w:sz="6" w:space="0" w:color="auto"/>
              <w:bottom w:val="single" w:sz="6" w:space="0" w:color="auto"/>
            </w:tcBorders>
            <w:shd w:val="clear" w:color="auto" w:fill="auto"/>
          </w:tcPr>
          <w:p w14:paraId="0732B95E" w14:textId="77777777" w:rsidR="00B04AA0" w:rsidRPr="0056190A" w:rsidRDefault="00B04AA0" w:rsidP="00AE4996">
            <w:pPr>
              <w:rPr>
                <w:rFonts w:asciiTheme="minorHAnsi" w:hAnsiTheme="minorHAnsi" w:cs="Arial"/>
              </w:rPr>
            </w:pPr>
          </w:p>
        </w:tc>
      </w:tr>
      <w:tr w:rsidR="00897851" w:rsidRPr="00634B7B" w14:paraId="1CD8000D" w14:textId="77777777" w:rsidTr="00E8583C">
        <w:tc>
          <w:tcPr>
            <w:tcW w:w="11088" w:type="dxa"/>
            <w:gridSpan w:val="9"/>
            <w:tcBorders>
              <w:top w:val="single" w:sz="6" w:space="0" w:color="auto"/>
            </w:tcBorders>
          </w:tcPr>
          <w:p w14:paraId="0EC7AA2C" w14:textId="77777777" w:rsidR="00897851" w:rsidRPr="00663697" w:rsidRDefault="00897851">
            <w:pPr>
              <w:rPr>
                <w:rFonts w:asciiTheme="minorHAnsi" w:hAnsiTheme="minorHAnsi" w:cs="Arial"/>
                <w:b/>
                <w:sz w:val="22"/>
                <w:szCs w:val="22"/>
              </w:rPr>
            </w:pPr>
            <w:r w:rsidRPr="00663697">
              <w:rPr>
                <w:rFonts w:asciiTheme="minorHAnsi" w:hAnsiTheme="minorHAnsi" w:cs="Arial"/>
                <w:b/>
                <w:sz w:val="22"/>
                <w:szCs w:val="22"/>
              </w:rPr>
              <w:t xml:space="preserve">Guidelines, Reports, Procedures, Medicines and Training  for </w:t>
            </w:r>
            <w:r w:rsidRPr="00663697">
              <w:rPr>
                <w:rFonts w:asciiTheme="minorHAnsi" w:hAnsiTheme="minorHAnsi" w:cs="Arial"/>
                <w:b/>
                <w:sz w:val="22"/>
                <w:szCs w:val="22"/>
                <w:u w:val="single"/>
              </w:rPr>
              <w:t>Medical Emergencies</w:t>
            </w:r>
          </w:p>
        </w:tc>
      </w:tr>
      <w:tr w:rsidR="00BD559A" w:rsidRPr="00634B7B" w14:paraId="42F5B5B7" w14:textId="77777777" w:rsidTr="00A261C3">
        <w:trPr>
          <w:trHeight w:val="732"/>
        </w:trPr>
        <w:tc>
          <w:tcPr>
            <w:tcW w:w="1188" w:type="dxa"/>
            <w:vMerge w:val="restart"/>
          </w:tcPr>
          <w:p w14:paraId="2586B0B1" w14:textId="77777777" w:rsidR="00BD559A" w:rsidRPr="0056190A" w:rsidRDefault="00BD559A" w:rsidP="00312CAA">
            <w:pPr>
              <w:rPr>
                <w:rFonts w:asciiTheme="minorHAnsi" w:hAnsiTheme="minorHAnsi" w:cs="Arial"/>
                <w:b/>
              </w:rPr>
            </w:pPr>
          </w:p>
          <w:p w14:paraId="3B353218" w14:textId="77777777" w:rsidR="00BD559A" w:rsidRPr="0056190A" w:rsidRDefault="00BD559A" w:rsidP="00312CAA">
            <w:pPr>
              <w:rPr>
                <w:rFonts w:asciiTheme="minorHAnsi" w:hAnsiTheme="minorHAnsi" w:cs="Arial"/>
                <w:b/>
              </w:rPr>
            </w:pPr>
          </w:p>
          <w:p w14:paraId="02CF9A9D" w14:textId="77777777" w:rsidR="00BD559A" w:rsidRPr="0056190A" w:rsidRDefault="00BD559A" w:rsidP="00312CAA">
            <w:pPr>
              <w:rPr>
                <w:rFonts w:asciiTheme="minorHAnsi" w:hAnsiTheme="minorHAnsi" w:cs="Arial"/>
                <w:b/>
              </w:rPr>
            </w:pPr>
          </w:p>
          <w:p w14:paraId="716B2EFB" w14:textId="77777777" w:rsidR="00BD559A" w:rsidRPr="0056190A" w:rsidRDefault="00BD559A" w:rsidP="00312CAA">
            <w:pPr>
              <w:rPr>
                <w:rFonts w:asciiTheme="minorHAnsi" w:hAnsiTheme="minorHAnsi" w:cs="Arial"/>
                <w:b/>
              </w:rPr>
            </w:pPr>
          </w:p>
          <w:p w14:paraId="37F64AFF" w14:textId="77777777" w:rsidR="00BD559A" w:rsidRPr="0056190A" w:rsidRDefault="00BD559A" w:rsidP="00312CAA">
            <w:pPr>
              <w:rPr>
                <w:rFonts w:asciiTheme="minorHAnsi" w:hAnsiTheme="minorHAnsi" w:cs="Arial"/>
                <w:b/>
              </w:rPr>
            </w:pPr>
          </w:p>
          <w:p w14:paraId="7EA7F41F" w14:textId="77777777" w:rsidR="00BD559A" w:rsidRPr="0056190A" w:rsidRDefault="00BD559A" w:rsidP="00312CAA">
            <w:pPr>
              <w:rPr>
                <w:rFonts w:asciiTheme="minorHAnsi" w:hAnsiTheme="minorHAnsi" w:cs="Arial"/>
                <w:b/>
              </w:rPr>
            </w:pPr>
          </w:p>
          <w:p w14:paraId="0C4D4127" w14:textId="77777777" w:rsidR="00BD559A" w:rsidRPr="0056190A" w:rsidRDefault="00BD559A" w:rsidP="00312CAA">
            <w:pPr>
              <w:rPr>
                <w:rFonts w:asciiTheme="minorHAnsi" w:hAnsiTheme="minorHAnsi" w:cs="Arial"/>
                <w:b/>
              </w:rPr>
            </w:pPr>
          </w:p>
          <w:p w14:paraId="0AC91A43" w14:textId="77777777" w:rsidR="00BD559A" w:rsidRPr="0056190A" w:rsidRDefault="00BD559A" w:rsidP="00312CAA">
            <w:pPr>
              <w:rPr>
                <w:rFonts w:asciiTheme="minorHAnsi" w:hAnsiTheme="minorHAnsi" w:cs="Arial"/>
                <w:b/>
              </w:rPr>
            </w:pPr>
          </w:p>
          <w:p w14:paraId="60012C71" w14:textId="77777777" w:rsidR="00BD559A" w:rsidRPr="0056190A" w:rsidRDefault="00BD559A" w:rsidP="0077553E">
            <w:pPr>
              <w:rPr>
                <w:rFonts w:asciiTheme="minorHAnsi" w:hAnsiTheme="minorHAnsi" w:cs="Arial"/>
                <w:b/>
              </w:rPr>
            </w:pPr>
            <w:r w:rsidRPr="0056190A">
              <w:rPr>
                <w:rFonts w:asciiTheme="minorHAnsi" w:hAnsiTheme="minorHAnsi" w:cs="Arial"/>
                <w:b/>
              </w:rPr>
              <w:t>All Sites</w:t>
            </w:r>
          </w:p>
          <w:p w14:paraId="2812DC6B" w14:textId="77777777" w:rsidR="00BD559A" w:rsidRPr="0056190A" w:rsidRDefault="00BD559A" w:rsidP="00C51121">
            <w:pPr>
              <w:rPr>
                <w:rFonts w:asciiTheme="minorHAnsi" w:hAnsiTheme="minorHAnsi" w:cs="Arial"/>
              </w:rPr>
            </w:pPr>
          </w:p>
          <w:p w14:paraId="769EC7E3" w14:textId="77777777" w:rsidR="00BD559A" w:rsidRPr="0056190A" w:rsidRDefault="00BD559A" w:rsidP="001A6B3E">
            <w:pPr>
              <w:rPr>
                <w:rFonts w:asciiTheme="minorHAnsi" w:hAnsiTheme="minorHAnsi" w:cs="Arial"/>
                <w:b/>
              </w:rPr>
            </w:pPr>
          </w:p>
          <w:p w14:paraId="4467598F" w14:textId="77777777" w:rsidR="00BD559A" w:rsidRPr="0056190A" w:rsidRDefault="00BD559A" w:rsidP="001A6B3E">
            <w:pPr>
              <w:rPr>
                <w:rFonts w:asciiTheme="minorHAnsi" w:hAnsiTheme="minorHAnsi" w:cs="Arial"/>
                <w:b/>
              </w:rPr>
            </w:pPr>
          </w:p>
          <w:p w14:paraId="4BE393CC" w14:textId="77777777" w:rsidR="00BD559A" w:rsidRPr="0056190A" w:rsidRDefault="00BD559A" w:rsidP="001A6B3E">
            <w:pPr>
              <w:rPr>
                <w:rFonts w:asciiTheme="minorHAnsi" w:hAnsiTheme="minorHAnsi" w:cs="Arial"/>
                <w:b/>
              </w:rPr>
            </w:pPr>
          </w:p>
          <w:p w14:paraId="74A9D292" w14:textId="77777777" w:rsidR="00BD559A" w:rsidRPr="0056190A" w:rsidRDefault="00BD559A" w:rsidP="00AC1ADB">
            <w:pPr>
              <w:rPr>
                <w:rFonts w:asciiTheme="minorHAnsi" w:hAnsiTheme="minorHAnsi" w:cs="Arial"/>
                <w:b/>
              </w:rPr>
            </w:pPr>
          </w:p>
        </w:tc>
        <w:tc>
          <w:tcPr>
            <w:tcW w:w="6193" w:type="dxa"/>
            <w:gridSpan w:val="2"/>
            <w:shd w:val="clear" w:color="auto" w:fill="auto"/>
            <w:vAlign w:val="center"/>
          </w:tcPr>
          <w:p w14:paraId="32002699" w14:textId="71EEEED4" w:rsidR="00BD559A" w:rsidRPr="00A932F6" w:rsidRDefault="006F711D" w:rsidP="002B16D0">
            <w:pPr>
              <w:rPr>
                <w:rFonts w:asciiTheme="minorHAnsi" w:hAnsiTheme="minorHAnsi" w:cs="Arial"/>
                <w:i/>
                <w:sz w:val="22"/>
                <w:szCs w:val="22"/>
              </w:rPr>
            </w:pPr>
            <w:r w:rsidRPr="00663697">
              <w:rPr>
                <w:rFonts w:asciiTheme="minorHAnsi" w:hAnsiTheme="minorHAnsi" w:cs="Arial"/>
                <w:sz w:val="22"/>
                <w:szCs w:val="22"/>
              </w:rPr>
              <w:t>D</w:t>
            </w:r>
            <w:r w:rsidR="00A72035">
              <w:rPr>
                <w:rFonts w:asciiTheme="minorHAnsi" w:hAnsiTheme="minorHAnsi" w:cs="Arial"/>
                <w:sz w:val="22"/>
                <w:szCs w:val="22"/>
              </w:rPr>
              <w:t>5</w:t>
            </w:r>
            <w:r w:rsidR="00BD559A" w:rsidRPr="00663697">
              <w:rPr>
                <w:rFonts w:asciiTheme="minorHAnsi" w:hAnsiTheme="minorHAnsi" w:cs="Arial"/>
                <w:sz w:val="22"/>
                <w:szCs w:val="22"/>
              </w:rPr>
              <w:t xml:space="preserve">. </w:t>
            </w:r>
            <w:r w:rsidR="002B16D0" w:rsidRPr="00663697">
              <w:rPr>
                <w:rFonts w:asciiTheme="minorHAnsi" w:hAnsiTheme="minorHAnsi" w:cs="Arial"/>
                <w:sz w:val="22"/>
                <w:szCs w:val="22"/>
              </w:rPr>
              <w:t>In the last 12 months, h</w:t>
            </w:r>
            <w:r w:rsidR="00BD559A" w:rsidRPr="00663697">
              <w:rPr>
                <w:rFonts w:asciiTheme="minorHAnsi" w:hAnsiTheme="minorHAnsi" w:cs="Arial"/>
                <w:sz w:val="22"/>
                <w:szCs w:val="22"/>
              </w:rPr>
              <w:t>as a</w:t>
            </w:r>
            <w:r w:rsidR="00C76CB8" w:rsidRPr="00663697">
              <w:rPr>
                <w:rFonts w:asciiTheme="minorHAnsi" w:hAnsiTheme="minorHAnsi" w:cs="Arial"/>
                <w:sz w:val="22"/>
                <w:szCs w:val="22"/>
              </w:rPr>
              <w:t>ny</w:t>
            </w:r>
            <w:r w:rsidR="00BD559A" w:rsidRPr="00663697">
              <w:rPr>
                <w:rFonts w:asciiTheme="minorHAnsi" w:hAnsiTheme="minorHAnsi" w:cs="Arial"/>
                <w:sz w:val="22"/>
                <w:szCs w:val="22"/>
              </w:rPr>
              <w:t xml:space="preserve"> training in emergency procedures</w:t>
            </w:r>
            <w:r w:rsidR="005B64AB" w:rsidRPr="00663697">
              <w:rPr>
                <w:rFonts w:asciiTheme="minorHAnsi" w:hAnsiTheme="minorHAnsi" w:cs="Arial"/>
                <w:sz w:val="22"/>
                <w:szCs w:val="22"/>
              </w:rPr>
              <w:t xml:space="preserve"> including anaphylaxis </w:t>
            </w:r>
            <w:r w:rsidR="002B16D0" w:rsidRPr="00663697">
              <w:rPr>
                <w:rFonts w:asciiTheme="minorHAnsi" w:hAnsiTheme="minorHAnsi" w:cs="Arial"/>
                <w:sz w:val="22"/>
                <w:szCs w:val="22"/>
              </w:rPr>
              <w:t xml:space="preserve">management </w:t>
            </w:r>
            <w:r w:rsidR="005B64AB" w:rsidRPr="00663697">
              <w:rPr>
                <w:rFonts w:asciiTheme="minorHAnsi" w:hAnsiTheme="minorHAnsi" w:cs="Arial"/>
                <w:sz w:val="22"/>
                <w:szCs w:val="22"/>
              </w:rPr>
              <w:t>and resuscitation</w:t>
            </w:r>
            <w:r w:rsidR="00BD559A" w:rsidRPr="00663697">
              <w:rPr>
                <w:rFonts w:asciiTheme="minorHAnsi" w:hAnsiTheme="minorHAnsi" w:cs="Arial"/>
                <w:sz w:val="22"/>
                <w:szCs w:val="22"/>
              </w:rPr>
              <w:t xml:space="preserve"> been conducted?</w:t>
            </w:r>
            <w:r w:rsidR="009E1566">
              <w:rPr>
                <w:rFonts w:asciiTheme="minorHAnsi" w:hAnsiTheme="minorHAnsi" w:cs="Arial"/>
                <w:sz w:val="22"/>
                <w:szCs w:val="22"/>
              </w:rPr>
              <w:t xml:space="preserve"> </w:t>
            </w:r>
            <w:r w:rsidR="009E1566">
              <w:rPr>
                <w:rFonts w:asciiTheme="minorHAnsi" w:hAnsiTheme="minorHAnsi" w:cs="Arial"/>
                <w:i/>
                <w:sz w:val="22"/>
                <w:szCs w:val="22"/>
              </w:rPr>
              <w:t>If NO, skip to D7.</w:t>
            </w:r>
          </w:p>
        </w:tc>
        <w:tc>
          <w:tcPr>
            <w:tcW w:w="539" w:type="dxa"/>
            <w:shd w:val="clear" w:color="auto" w:fill="auto"/>
          </w:tcPr>
          <w:p w14:paraId="4AD5834A" w14:textId="77777777" w:rsidR="00BD559A" w:rsidRPr="0056190A" w:rsidRDefault="00BD559A">
            <w:pPr>
              <w:rPr>
                <w:rFonts w:asciiTheme="minorHAnsi" w:hAnsiTheme="minorHAnsi" w:cs="Arial"/>
              </w:rPr>
            </w:pPr>
          </w:p>
        </w:tc>
        <w:tc>
          <w:tcPr>
            <w:tcW w:w="540" w:type="dxa"/>
            <w:gridSpan w:val="2"/>
            <w:shd w:val="clear" w:color="auto" w:fill="auto"/>
          </w:tcPr>
          <w:p w14:paraId="7C1A8133" w14:textId="77777777" w:rsidR="00BD559A" w:rsidRPr="0056190A" w:rsidRDefault="00BD559A">
            <w:pPr>
              <w:rPr>
                <w:rFonts w:asciiTheme="minorHAnsi" w:hAnsiTheme="minorHAnsi" w:cs="Arial"/>
              </w:rPr>
            </w:pPr>
          </w:p>
        </w:tc>
        <w:tc>
          <w:tcPr>
            <w:tcW w:w="2628" w:type="dxa"/>
            <w:gridSpan w:val="3"/>
            <w:shd w:val="clear" w:color="auto" w:fill="auto"/>
          </w:tcPr>
          <w:p w14:paraId="1FDB8122" w14:textId="77777777" w:rsidR="00BD559A" w:rsidRPr="0056190A" w:rsidRDefault="00BD559A">
            <w:pPr>
              <w:rPr>
                <w:rFonts w:asciiTheme="minorHAnsi" w:hAnsiTheme="minorHAnsi" w:cs="Arial"/>
              </w:rPr>
            </w:pPr>
          </w:p>
        </w:tc>
      </w:tr>
      <w:tr w:rsidR="00BD559A" w:rsidRPr="00634B7B" w14:paraId="73BE6162" w14:textId="77777777" w:rsidTr="00663697">
        <w:trPr>
          <w:trHeight w:val="603"/>
        </w:trPr>
        <w:tc>
          <w:tcPr>
            <w:tcW w:w="1188" w:type="dxa"/>
            <w:vMerge/>
          </w:tcPr>
          <w:p w14:paraId="67490871" w14:textId="77777777" w:rsidR="00BD559A" w:rsidRPr="0056190A" w:rsidRDefault="00BD559A" w:rsidP="00AC1ADB">
            <w:pPr>
              <w:rPr>
                <w:rFonts w:asciiTheme="minorHAnsi" w:hAnsiTheme="minorHAnsi" w:cs="Arial"/>
              </w:rPr>
            </w:pPr>
          </w:p>
        </w:tc>
        <w:tc>
          <w:tcPr>
            <w:tcW w:w="6193" w:type="dxa"/>
            <w:gridSpan w:val="2"/>
            <w:vAlign w:val="center"/>
          </w:tcPr>
          <w:p w14:paraId="77D5C485" w14:textId="466ECC5A" w:rsidR="00BD559A" w:rsidRPr="00663697" w:rsidRDefault="006F711D" w:rsidP="009E1566">
            <w:pPr>
              <w:rPr>
                <w:rFonts w:asciiTheme="minorHAnsi" w:hAnsiTheme="minorHAnsi" w:cs="Arial"/>
                <w:sz w:val="22"/>
                <w:szCs w:val="22"/>
              </w:rPr>
            </w:pPr>
            <w:r w:rsidRPr="00663697">
              <w:rPr>
                <w:rFonts w:asciiTheme="minorHAnsi" w:hAnsiTheme="minorHAnsi" w:cs="Arial"/>
                <w:sz w:val="22"/>
                <w:szCs w:val="22"/>
              </w:rPr>
              <w:t>D</w:t>
            </w:r>
            <w:r w:rsidR="00A72035">
              <w:rPr>
                <w:rFonts w:asciiTheme="minorHAnsi" w:hAnsiTheme="minorHAnsi" w:cs="Arial"/>
                <w:sz w:val="22"/>
                <w:szCs w:val="22"/>
              </w:rPr>
              <w:t>6</w:t>
            </w:r>
            <w:r w:rsidR="00BD559A" w:rsidRPr="00663697">
              <w:rPr>
                <w:rFonts w:asciiTheme="minorHAnsi" w:hAnsiTheme="minorHAnsi" w:cs="Arial"/>
                <w:sz w:val="22"/>
                <w:szCs w:val="22"/>
              </w:rPr>
              <w:t xml:space="preserve">. </w:t>
            </w:r>
            <w:r w:rsidR="009E1566">
              <w:rPr>
                <w:rFonts w:asciiTheme="minorHAnsi" w:hAnsiTheme="minorHAnsi" w:cs="Arial"/>
                <w:sz w:val="22"/>
                <w:szCs w:val="22"/>
              </w:rPr>
              <w:t>I</w:t>
            </w:r>
            <w:r w:rsidR="002B16D0" w:rsidRPr="00663697">
              <w:rPr>
                <w:rFonts w:asciiTheme="minorHAnsi" w:hAnsiTheme="minorHAnsi" w:cs="Arial"/>
                <w:sz w:val="22"/>
                <w:szCs w:val="22"/>
              </w:rPr>
              <w:t xml:space="preserve">n the past 12 months </w:t>
            </w:r>
            <w:r w:rsidR="00BD559A" w:rsidRPr="00663697">
              <w:rPr>
                <w:rFonts w:asciiTheme="minorHAnsi" w:hAnsiTheme="minorHAnsi" w:cs="Arial"/>
                <w:sz w:val="22"/>
                <w:szCs w:val="22"/>
              </w:rPr>
              <w:t>have ALL clinical staff been trained in</w:t>
            </w:r>
            <w:r w:rsidR="005B64AB" w:rsidRPr="00663697">
              <w:rPr>
                <w:rFonts w:asciiTheme="minorHAnsi" w:hAnsiTheme="minorHAnsi" w:cs="Arial"/>
                <w:sz w:val="22"/>
                <w:szCs w:val="22"/>
              </w:rPr>
              <w:t xml:space="preserve"> </w:t>
            </w:r>
            <w:r w:rsidR="00BD559A" w:rsidRPr="00663697">
              <w:rPr>
                <w:rFonts w:asciiTheme="minorHAnsi" w:hAnsiTheme="minorHAnsi" w:cs="Arial"/>
                <w:sz w:val="22"/>
                <w:szCs w:val="22"/>
              </w:rPr>
              <w:t xml:space="preserve">emergency procedures? </w:t>
            </w:r>
          </w:p>
        </w:tc>
        <w:tc>
          <w:tcPr>
            <w:tcW w:w="539" w:type="dxa"/>
            <w:shd w:val="clear" w:color="auto" w:fill="auto"/>
          </w:tcPr>
          <w:p w14:paraId="5EE10A9D" w14:textId="77777777" w:rsidR="00BD559A" w:rsidRPr="0056190A" w:rsidRDefault="00BD559A">
            <w:pPr>
              <w:rPr>
                <w:rFonts w:asciiTheme="minorHAnsi" w:hAnsiTheme="minorHAnsi" w:cs="Arial"/>
              </w:rPr>
            </w:pPr>
          </w:p>
        </w:tc>
        <w:tc>
          <w:tcPr>
            <w:tcW w:w="540" w:type="dxa"/>
            <w:gridSpan w:val="2"/>
            <w:shd w:val="clear" w:color="auto" w:fill="auto"/>
          </w:tcPr>
          <w:p w14:paraId="7A61233D" w14:textId="77777777" w:rsidR="00BD559A" w:rsidRPr="0056190A" w:rsidRDefault="00BD559A">
            <w:pPr>
              <w:rPr>
                <w:rFonts w:asciiTheme="minorHAnsi" w:hAnsiTheme="minorHAnsi" w:cs="Arial"/>
              </w:rPr>
            </w:pPr>
          </w:p>
        </w:tc>
        <w:tc>
          <w:tcPr>
            <w:tcW w:w="2628" w:type="dxa"/>
            <w:gridSpan w:val="3"/>
            <w:shd w:val="clear" w:color="auto" w:fill="auto"/>
          </w:tcPr>
          <w:p w14:paraId="7B91E52D" w14:textId="77777777" w:rsidR="00BD559A" w:rsidRPr="0056190A" w:rsidRDefault="00BD559A">
            <w:pPr>
              <w:rPr>
                <w:rFonts w:asciiTheme="minorHAnsi" w:hAnsiTheme="minorHAnsi" w:cs="Arial"/>
              </w:rPr>
            </w:pPr>
          </w:p>
          <w:p w14:paraId="2711DFAB" w14:textId="77777777" w:rsidR="00BD559A" w:rsidRPr="0056190A" w:rsidRDefault="00BD559A">
            <w:pPr>
              <w:rPr>
                <w:rFonts w:asciiTheme="minorHAnsi" w:hAnsiTheme="minorHAnsi" w:cs="Arial"/>
              </w:rPr>
            </w:pPr>
          </w:p>
        </w:tc>
      </w:tr>
      <w:tr w:rsidR="00BD559A" w:rsidRPr="00634B7B" w14:paraId="5230922A" w14:textId="77777777" w:rsidTr="00663697">
        <w:trPr>
          <w:trHeight w:val="612"/>
        </w:trPr>
        <w:tc>
          <w:tcPr>
            <w:tcW w:w="1188" w:type="dxa"/>
            <w:vMerge/>
          </w:tcPr>
          <w:p w14:paraId="69AAEAA1" w14:textId="77777777" w:rsidR="00BD559A" w:rsidRPr="0056190A" w:rsidRDefault="00BD559A" w:rsidP="00AC1ADB">
            <w:pPr>
              <w:rPr>
                <w:rFonts w:asciiTheme="minorHAnsi" w:hAnsiTheme="minorHAnsi" w:cs="Arial"/>
              </w:rPr>
            </w:pPr>
          </w:p>
        </w:tc>
        <w:tc>
          <w:tcPr>
            <w:tcW w:w="6193" w:type="dxa"/>
            <w:gridSpan w:val="2"/>
            <w:vAlign w:val="center"/>
          </w:tcPr>
          <w:p w14:paraId="5CF81068" w14:textId="23A27E73" w:rsidR="00BD559A" w:rsidRPr="00A932F6" w:rsidRDefault="006F711D" w:rsidP="00A72035">
            <w:pPr>
              <w:contextualSpacing/>
              <w:rPr>
                <w:rFonts w:asciiTheme="minorHAnsi" w:hAnsiTheme="minorHAnsi" w:cs="Arial"/>
                <w:i/>
                <w:sz w:val="22"/>
                <w:szCs w:val="22"/>
              </w:rPr>
            </w:pPr>
            <w:r w:rsidRPr="00663697">
              <w:rPr>
                <w:rFonts w:asciiTheme="minorHAnsi" w:hAnsiTheme="minorHAnsi" w:cs="Arial"/>
                <w:sz w:val="22"/>
                <w:szCs w:val="22"/>
              </w:rPr>
              <w:t>D</w:t>
            </w:r>
            <w:r w:rsidR="00A72035">
              <w:rPr>
                <w:rFonts w:asciiTheme="minorHAnsi" w:hAnsiTheme="minorHAnsi" w:cs="Arial"/>
                <w:sz w:val="22"/>
                <w:szCs w:val="22"/>
              </w:rPr>
              <w:t>7</w:t>
            </w:r>
            <w:r w:rsidR="00BD559A" w:rsidRPr="00663697">
              <w:rPr>
                <w:rFonts w:asciiTheme="minorHAnsi" w:hAnsiTheme="minorHAnsi" w:cs="Arial"/>
                <w:sz w:val="22"/>
                <w:szCs w:val="22"/>
              </w:rPr>
              <w:t>. Have staff been trained to deliver adrenaline for anaphylaxis in the past 12 months?</w:t>
            </w:r>
            <w:r w:rsidR="009E1566">
              <w:rPr>
                <w:rFonts w:asciiTheme="minorHAnsi" w:hAnsiTheme="minorHAnsi" w:cs="Arial"/>
                <w:sz w:val="22"/>
                <w:szCs w:val="22"/>
              </w:rPr>
              <w:t xml:space="preserve"> </w:t>
            </w:r>
            <w:r w:rsidR="009E1566">
              <w:rPr>
                <w:rFonts w:asciiTheme="minorHAnsi" w:hAnsiTheme="minorHAnsi" w:cs="Arial"/>
                <w:i/>
                <w:sz w:val="22"/>
                <w:szCs w:val="22"/>
              </w:rPr>
              <w:t>If NO, skip to D9.</w:t>
            </w:r>
          </w:p>
        </w:tc>
        <w:tc>
          <w:tcPr>
            <w:tcW w:w="539" w:type="dxa"/>
            <w:shd w:val="clear" w:color="auto" w:fill="auto"/>
          </w:tcPr>
          <w:p w14:paraId="339A5187" w14:textId="77777777" w:rsidR="00BD559A" w:rsidRPr="0056190A" w:rsidRDefault="00BD559A">
            <w:pPr>
              <w:rPr>
                <w:rFonts w:asciiTheme="minorHAnsi" w:hAnsiTheme="minorHAnsi" w:cs="Arial"/>
              </w:rPr>
            </w:pPr>
          </w:p>
        </w:tc>
        <w:tc>
          <w:tcPr>
            <w:tcW w:w="540" w:type="dxa"/>
            <w:gridSpan w:val="2"/>
            <w:shd w:val="clear" w:color="auto" w:fill="auto"/>
          </w:tcPr>
          <w:p w14:paraId="42368986" w14:textId="77777777" w:rsidR="00BD559A" w:rsidRPr="0056190A" w:rsidRDefault="00BD559A">
            <w:pPr>
              <w:rPr>
                <w:rFonts w:asciiTheme="minorHAnsi" w:hAnsiTheme="minorHAnsi" w:cs="Arial"/>
              </w:rPr>
            </w:pPr>
          </w:p>
        </w:tc>
        <w:tc>
          <w:tcPr>
            <w:tcW w:w="2628" w:type="dxa"/>
            <w:gridSpan w:val="3"/>
            <w:shd w:val="clear" w:color="auto" w:fill="auto"/>
          </w:tcPr>
          <w:p w14:paraId="4146BF95" w14:textId="77777777" w:rsidR="00BD559A" w:rsidRPr="0056190A" w:rsidRDefault="00BD559A">
            <w:pPr>
              <w:rPr>
                <w:rFonts w:asciiTheme="minorHAnsi" w:hAnsiTheme="minorHAnsi" w:cs="Arial"/>
              </w:rPr>
            </w:pPr>
          </w:p>
        </w:tc>
      </w:tr>
      <w:tr w:rsidR="00BD559A" w:rsidRPr="00634B7B" w14:paraId="4A7EB2EF" w14:textId="77777777" w:rsidTr="00663697">
        <w:trPr>
          <w:trHeight w:val="522"/>
        </w:trPr>
        <w:tc>
          <w:tcPr>
            <w:tcW w:w="1188" w:type="dxa"/>
            <w:vMerge/>
          </w:tcPr>
          <w:p w14:paraId="2C6449B3" w14:textId="77777777" w:rsidR="00BD559A" w:rsidRPr="0056190A" w:rsidRDefault="00BD559A" w:rsidP="00AC1ADB">
            <w:pPr>
              <w:rPr>
                <w:rFonts w:asciiTheme="minorHAnsi" w:hAnsiTheme="minorHAnsi" w:cs="Arial"/>
              </w:rPr>
            </w:pPr>
          </w:p>
        </w:tc>
        <w:tc>
          <w:tcPr>
            <w:tcW w:w="6193" w:type="dxa"/>
            <w:gridSpan w:val="2"/>
            <w:shd w:val="clear" w:color="auto" w:fill="auto"/>
            <w:vAlign w:val="center"/>
          </w:tcPr>
          <w:p w14:paraId="1E6C15D8" w14:textId="393A99CA" w:rsidR="00BD559A" w:rsidRPr="00663697" w:rsidRDefault="006F711D" w:rsidP="00A72035">
            <w:pPr>
              <w:rPr>
                <w:rFonts w:asciiTheme="minorHAnsi" w:hAnsiTheme="minorHAnsi" w:cs="Arial"/>
                <w:sz w:val="22"/>
                <w:szCs w:val="22"/>
              </w:rPr>
            </w:pPr>
            <w:r w:rsidRPr="00663697">
              <w:rPr>
                <w:rFonts w:asciiTheme="minorHAnsi" w:hAnsiTheme="minorHAnsi" w:cs="Arial"/>
                <w:sz w:val="22"/>
                <w:szCs w:val="22"/>
              </w:rPr>
              <w:t>D</w:t>
            </w:r>
            <w:r w:rsidR="00A72035">
              <w:rPr>
                <w:rFonts w:asciiTheme="minorHAnsi" w:hAnsiTheme="minorHAnsi" w:cs="Arial"/>
                <w:sz w:val="22"/>
                <w:szCs w:val="22"/>
              </w:rPr>
              <w:t>8</w:t>
            </w:r>
            <w:r w:rsidR="00BD559A" w:rsidRPr="00663697">
              <w:rPr>
                <w:rFonts w:asciiTheme="minorHAnsi" w:hAnsiTheme="minorHAnsi" w:cs="Arial"/>
                <w:sz w:val="22"/>
                <w:szCs w:val="22"/>
              </w:rPr>
              <w:t xml:space="preserve">. </w:t>
            </w:r>
            <w:r w:rsidR="009E1566">
              <w:rPr>
                <w:rFonts w:asciiTheme="minorHAnsi" w:hAnsiTheme="minorHAnsi" w:cs="Arial"/>
                <w:sz w:val="22"/>
                <w:szCs w:val="22"/>
              </w:rPr>
              <w:t>H</w:t>
            </w:r>
            <w:r w:rsidR="00854F39" w:rsidRPr="00663697">
              <w:rPr>
                <w:rFonts w:asciiTheme="minorHAnsi" w:hAnsiTheme="minorHAnsi" w:cs="Arial"/>
                <w:sz w:val="22"/>
                <w:szCs w:val="22"/>
              </w:rPr>
              <w:t xml:space="preserve">ave </w:t>
            </w:r>
            <w:r w:rsidR="00BD559A" w:rsidRPr="00663697">
              <w:rPr>
                <w:rFonts w:asciiTheme="minorHAnsi" w:hAnsiTheme="minorHAnsi" w:cs="Arial"/>
                <w:sz w:val="22"/>
                <w:szCs w:val="22"/>
              </w:rPr>
              <w:t xml:space="preserve">at least 50% of clinical staff been trained </w:t>
            </w:r>
            <w:r w:rsidR="00963125">
              <w:rPr>
                <w:rFonts w:asciiTheme="minorHAnsi" w:hAnsiTheme="minorHAnsi" w:cs="Arial"/>
                <w:sz w:val="22"/>
                <w:szCs w:val="22"/>
              </w:rPr>
              <w:t>to deli</w:t>
            </w:r>
            <w:r w:rsidR="00963125" w:rsidRPr="00663697">
              <w:rPr>
                <w:rFonts w:asciiTheme="minorHAnsi" w:hAnsiTheme="minorHAnsi" w:cs="Arial"/>
                <w:sz w:val="22"/>
                <w:szCs w:val="22"/>
              </w:rPr>
              <w:t xml:space="preserve">ver adrenaline for anaphylaxis </w:t>
            </w:r>
            <w:r w:rsidR="00BD559A" w:rsidRPr="00663697">
              <w:rPr>
                <w:rFonts w:asciiTheme="minorHAnsi" w:hAnsiTheme="minorHAnsi" w:cs="Arial"/>
                <w:sz w:val="22"/>
                <w:szCs w:val="22"/>
              </w:rPr>
              <w:t xml:space="preserve">in the past 12 months? </w:t>
            </w:r>
          </w:p>
        </w:tc>
        <w:tc>
          <w:tcPr>
            <w:tcW w:w="539" w:type="dxa"/>
            <w:shd w:val="clear" w:color="auto" w:fill="auto"/>
          </w:tcPr>
          <w:p w14:paraId="338ED3B0" w14:textId="77777777" w:rsidR="00BD559A" w:rsidRPr="0056190A" w:rsidRDefault="00BD559A">
            <w:pPr>
              <w:rPr>
                <w:rFonts w:asciiTheme="minorHAnsi" w:hAnsiTheme="minorHAnsi" w:cs="Arial"/>
              </w:rPr>
            </w:pPr>
          </w:p>
        </w:tc>
        <w:tc>
          <w:tcPr>
            <w:tcW w:w="540" w:type="dxa"/>
            <w:gridSpan w:val="2"/>
            <w:shd w:val="clear" w:color="auto" w:fill="auto"/>
          </w:tcPr>
          <w:p w14:paraId="095BE713" w14:textId="77777777" w:rsidR="00BD559A" w:rsidRPr="0056190A" w:rsidRDefault="00BD559A">
            <w:pPr>
              <w:rPr>
                <w:rFonts w:asciiTheme="minorHAnsi" w:hAnsiTheme="minorHAnsi" w:cs="Arial"/>
              </w:rPr>
            </w:pPr>
          </w:p>
        </w:tc>
        <w:tc>
          <w:tcPr>
            <w:tcW w:w="2628" w:type="dxa"/>
            <w:gridSpan w:val="3"/>
            <w:shd w:val="clear" w:color="auto" w:fill="auto"/>
          </w:tcPr>
          <w:p w14:paraId="25BC791A" w14:textId="77777777" w:rsidR="00BD559A" w:rsidRPr="0056190A" w:rsidRDefault="00BD559A">
            <w:pPr>
              <w:rPr>
                <w:rFonts w:asciiTheme="minorHAnsi" w:hAnsiTheme="minorHAnsi" w:cs="Arial"/>
              </w:rPr>
            </w:pPr>
          </w:p>
        </w:tc>
      </w:tr>
      <w:tr w:rsidR="00BD559A" w:rsidRPr="00634B7B" w14:paraId="1671C0E0" w14:textId="77777777" w:rsidTr="00663697">
        <w:trPr>
          <w:trHeight w:val="693"/>
        </w:trPr>
        <w:tc>
          <w:tcPr>
            <w:tcW w:w="1188" w:type="dxa"/>
            <w:vMerge/>
          </w:tcPr>
          <w:p w14:paraId="79A36884" w14:textId="77777777" w:rsidR="00BD559A" w:rsidRPr="0056190A" w:rsidRDefault="00BD559A" w:rsidP="00AC1ADB">
            <w:pPr>
              <w:rPr>
                <w:rFonts w:asciiTheme="minorHAnsi" w:hAnsiTheme="minorHAnsi" w:cs="Arial"/>
              </w:rPr>
            </w:pPr>
          </w:p>
        </w:tc>
        <w:tc>
          <w:tcPr>
            <w:tcW w:w="6193" w:type="dxa"/>
            <w:gridSpan w:val="2"/>
            <w:shd w:val="clear" w:color="auto" w:fill="auto"/>
            <w:vAlign w:val="center"/>
          </w:tcPr>
          <w:p w14:paraId="0CED8D29" w14:textId="182AA23E" w:rsidR="00BD559A" w:rsidRPr="00663697" w:rsidRDefault="006F711D" w:rsidP="00A72035">
            <w:pPr>
              <w:rPr>
                <w:rFonts w:asciiTheme="minorHAnsi" w:hAnsiTheme="minorHAnsi" w:cs="Arial"/>
                <w:sz w:val="22"/>
                <w:szCs w:val="22"/>
              </w:rPr>
            </w:pPr>
            <w:r w:rsidRPr="00663697">
              <w:rPr>
                <w:rFonts w:asciiTheme="minorHAnsi" w:hAnsiTheme="minorHAnsi" w:cs="Arial"/>
                <w:sz w:val="22"/>
                <w:szCs w:val="22"/>
              </w:rPr>
              <w:t>D</w:t>
            </w:r>
            <w:r w:rsidR="00A72035">
              <w:rPr>
                <w:rFonts w:asciiTheme="minorHAnsi" w:hAnsiTheme="minorHAnsi" w:cs="Arial"/>
                <w:sz w:val="22"/>
                <w:szCs w:val="22"/>
              </w:rPr>
              <w:t>9</w:t>
            </w:r>
            <w:r w:rsidR="00BD559A" w:rsidRPr="00663697">
              <w:rPr>
                <w:rFonts w:asciiTheme="minorHAnsi" w:hAnsiTheme="minorHAnsi" w:cs="Arial"/>
                <w:sz w:val="22"/>
                <w:szCs w:val="22"/>
              </w:rPr>
              <w:t>. Within the last 6 months, have all emergency materials and supplies been continuously in stock? (i.e., NO stock-outs).</w:t>
            </w:r>
          </w:p>
        </w:tc>
        <w:tc>
          <w:tcPr>
            <w:tcW w:w="539" w:type="dxa"/>
            <w:shd w:val="clear" w:color="auto" w:fill="auto"/>
          </w:tcPr>
          <w:p w14:paraId="104D2574" w14:textId="77777777" w:rsidR="00BD559A" w:rsidRPr="0056190A" w:rsidRDefault="00BD559A">
            <w:pPr>
              <w:rPr>
                <w:rFonts w:asciiTheme="minorHAnsi" w:hAnsiTheme="minorHAnsi" w:cs="Arial"/>
              </w:rPr>
            </w:pPr>
          </w:p>
        </w:tc>
        <w:tc>
          <w:tcPr>
            <w:tcW w:w="540" w:type="dxa"/>
            <w:gridSpan w:val="2"/>
            <w:shd w:val="clear" w:color="auto" w:fill="auto"/>
          </w:tcPr>
          <w:p w14:paraId="7AA29885" w14:textId="77777777" w:rsidR="00BD559A" w:rsidRPr="0056190A" w:rsidRDefault="00BD559A">
            <w:pPr>
              <w:rPr>
                <w:rFonts w:asciiTheme="minorHAnsi" w:hAnsiTheme="minorHAnsi" w:cs="Arial"/>
              </w:rPr>
            </w:pPr>
          </w:p>
        </w:tc>
        <w:tc>
          <w:tcPr>
            <w:tcW w:w="2628" w:type="dxa"/>
            <w:gridSpan w:val="3"/>
            <w:shd w:val="clear" w:color="auto" w:fill="auto"/>
          </w:tcPr>
          <w:p w14:paraId="4AC22E29" w14:textId="77777777" w:rsidR="00BD559A" w:rsidRPr="0056190A" w:rsidRDefault="00BD559A">
            <w:pPr>
              <w:rPr>
                <w:rFonts w:asciiTheme="minorHAnsi" w:hAnsiTheme="minorHAnsi" w:cs="Arial"/>
              </w:rPr>
            </w:pPr>
          </w:p>
        </w:tc>
      </w:tr>
      <w:tr w:rsidR="00BD559A" w:rsidRPr="00634B7B" w14:paraId="5896E792" w14:textId="77777777" w:rsidTr="00663697">
        <w:trPr>
          <w:trHeight w:val="432"/>
        </w:trPr>
        <w:tc>
          <w:tcPr>
            <w:tcW w:w="1188" w:type="dxa"/>
            <w:vMerge/>
          </w:tcPr>
          <w:p w14:paraId="25010D05" w14:textId="77777777" w:rsidR="00BD559A" w:rsidRPr="0056190A" w:rsidRDefault="00BD559A" w:rsidP="00AC1ADB">
            <w:pPr>
              <w:rPr>
                <w:rFonts w:asciiTheme="minorHAnsi" w:hAnsiTheme="minorHAnsi" w:cs="Arial"/>
              </w:rPr>
            </w:pPr>
          </w:p>
        </w:tc>
        <w:tc>
          <w:tcPr>
            <w:tcW w:w="6193" w:type="dxa"/>
            <w:gridSpan w:val="2"/>
            <w:shd w:val="clear" w:color="auto" w:fill="auto"/>
            <w:vAlign w:val="center"/>
          </w:tcPr>
          <w:p w14:paraId="345D42C6" w14:textId="369EDF6B" w:rsidR="00BD559A" w:rsidRPr="00A932F6" w:rsidRDefault="006F711D">
            <w:pPr>
              <w:rPr>
                <w:rFonts w:asciiTheme="minorHAnsi" w:hAnsiTheme="minorHAnsi" w:cs="Arial"/>
                <w:i/>
                <w:sz w:val="22"/>
                <w:szCs w:val="22"/>
              </w:rPr>
            </w:pPr>
            <w:r w:rsidRPr="00663697">
              <w:rPr>
                <w:rFonts w:asciiTheme="minorHAnsi" w:hAnsiTheme="minorHAnsi" w:cs="Arial"/>
                <w:sz w:val="22"/>
                <w:szCs w:val="22"/>
              </w:rPr>
              <w:t>D1</w:t>
            </w:r>
            <w:r w:rsidR="00A72035">
              <w:rPr>
                <w:rFonts w:asciiTheme="minorHAnsi" w:hAnsiTheme="minorHAnsi" w:cs="Arial"/>
                <w:sz w:val="22"/>
                <w:szCs w:val="22"/>
              </w:rPr>
              <w:t>0</w:t>
            </w:r>
            <w:r w:rsidR="00BD559A" w:rsidRPr="00663697">
              <w:rPr>
                <w:rFonts w:asciiTheme="minorHAnsi" w:hAnsiTheme="minorHAnsi" w:cs="Arial"/>
                <w:sz w:val="22"/>
                <w:szCs w:val="22"/>
              </w:rPr>
              <w:t>. Does the site have an emergency cart, tray or jump bag?</w:t>
            </w:r>
            <w:r w:rsidR="009E1566">
              <w:rPr>
                <w:rFonts w:asciiTheme="minorHAnsi" w:hAnsiTheme="minorHAnsi" w:cs="Arial"/>
                <w:sz w:val="22"/>
                <w:szCs w:val="22"/>
              </w:rPr>
              <w:t xml:space="preserve"> </w:t>
            </w:r>
            <w:r w:rsidR="009E1566">
              <w:rPr>
                <w:rFonts w:asciiTheme="minorHAnsi" w:hAnsiTheme="minorHAnsi" w:cs="Arial"/>
                <w:i/>
                <w:sz w:val="22"/>
                <w:szCs w:val="22"/>
              </w:rPr>
              <w:t>If NO, skip to D12.</w:t>
            </w:r>
          </w:p>
        </w:tc>
        <w:tc>
          <w:tcPr>
            <w:tcW w:w="539" w:type="dxa"/>
            <w:shd w:val="clear" w:color="auto" w:fill="auto"/>
          </w:tcPr>
          <w:p w14:paraId="78D7641E" w14:textId="77777777" w:rsidR="00BD559A" w:rsidRPr="0056190A" w:rsidRDefault="00BD559A">
            <w:pPr>
              <w:rPr>
                <w:rFonts w:asciiTheme="minorHAnsi" w:hAnsiTheme="minorHAnsi" w:cs="Arial"/>
              </w:rPr>
            </w:pPr>
          </w:p>
        </w:tc>
        <w:tc>
          <w:tcPr>
            <w:tcW w:w="540" w:type="dxa"/>
            <w:gridSpan w:val="2"/>
            <w:shd w:val="clear" w:color="auto" w:fill="auto"/>
          </w:tcPr>
          <w:p w14:paraId="7A28C9F5" w14:textId="77777777" w:rsidR="00BD559A" w:rsidRPr="0056190A" w:rsidRDefault="00BD559A">
            <w:pPr>
              <w:rPr>
                <w:rFonts w:asciiTheme="minorHAnsi" w:hAnsiTheme="minorHAnsi" w:cs="Arial"/>
              </w:rPr>
            </w:pPr>
          </w:p>
        </w:tc>
        <w:tc>
          <w:tcPr>
            <w:tcW w:w="2628" w:type="dxa"/>
            <w:gridSpan w:val="3"/>
            <w:shd w:val="clear" w:color="auto" w:fill="auto"/>
          </w:tcPr>
          <w:p w14:paraId="09D8ADF9" w14:textId="77777777" w:rsidR="00BD559A" w:rsidRPr="0056190A" w:rsidRDefault="00BD559A">
            <w:pPr>
              <w:rPr>
                <w:rFonts w:asciiTheme="minorHAnsi" w:hAnsiTheme="minorHAnsi" w:cs="Arial"/>
              </w:rPr>
            </w:pPr>
          </w:p>
        </w:tc>
      </w:tr>
      <w:tr w:rsidR="00BD559A" w:rsidRPr="00634B7B" w14:paraId="14489980" w14:textId="77777777" w:rsidTr="00663697">
        <w:trPr>
          <w:trHeight w:val="531"/>
        </w:trPr>
        <w:tc>
          <w:tcPr>
            <w:tcW w:w="1188" w:type="dxa"/>
            <w:vMerge/>
          </w:tcPr>
          <w:p w14:paraId="303EBC22" w14:textId="77777777" w:rsidR="00BD559A" w:rsidRPr="0056190A" w:rsidRDefault="00BD559A" w:rsidP="00AC1ADB">
            <w:pPr>
              <w:rPr>
                <w:rFonts w:asciiTheme="minorHAnsi" w:hAnsiTheme="minorHAnsi" w:cs="Arial"/>
              </w:rPr>
            </w:pPr>
          </w:p>
        </w:tc>
        <w:tc>
          <w:tcPr>
            <w:tcW w:w="6193" w:type="dxa"/>
            <w:gridSpan w:val="2"/>
            <w:shd w:val="clear" w:color="auto" w:fill="auto"/>
            <w:vAlign w:val="center"/>
          </w:tcPr>
          <w:p w14:paraId="71C433FF" w14:textId="311DF03B" w:rsidR="00BD559A" w:rsidRPr="00663697" w:rsidRDefault="006F711D" w:rsidP="00A261C3">
            <w:pPr>
              <w:rPr>
                <w:rFonts w:asciiTheme="minorHAnsi" w:hAnsiTheme="minorHAnsi" w:cs="Arial"/>
                <w:sz w:val="22"/>
                <w:szCs w:val="22"/>
              </w:rPr>
            </w:pPr>
            <w:r w:rsidRPr="00663697">
              <w:rPr>
                <w:rFonts w:asciiTheme="minorHAnsi" w:hAnsiTheme="minorHAnsi" w:cs="Arial"/>
                <w:sz w:val="22"/>
                <w:szCs w:val="22"/>
              </w:rPr>
              <w:t>D1</w:t>
            </w:r>
            <w:r w:rsidR="00A72035">
              <w:rPr>
                <w:rFonts w:asciiTheme="minorHAnsi" w:hAnsiTheme="minorHAnsi" w:cs="Arial"/>
                <w:sz w:val="22"/>
                <w:szCs w:val="22"/>
              </w:rPr>
              <w:t>1</w:t>
            </w:r>
            <w:r w:rsidR="00BD559A" w:rsidRPr="00663697">
              <w:rPr>
                <w:rFonts w:asciiTheme="minorHAnsi" w:hAnsiTheme="minorHAnsi" w:cs="Arial"/>
                <w:sz w:val="22"/>
                <w:szCs w:val="22"/>
              </w:rPr>
              <w:t xml:space="preserve">. Is </w:t>
            </w:r>
            <w:r w:rsidR="00963125">
              <w:rPr>
                <w:rFonts w:asciiTheme="minorHAnsi" w:hAnsiTheme="minorHAnsi" w:cs="Arial"/>
                <w:sz w:val="22"/>
                <w:szCs w:val="22"/>
              </w:rPr>
              <w:t>the emergency cart, tray, or jump bag</w:t>
            </w:r>
            <w:r w:rsidR="00BD559A" w:rsidRPr="00663697">
              <w:rPr>
                <w:rFonts w:asciiTheme="minorHAnsi" w:hAnsiTheme="minorHAnsi" w:cs="Arial"/>
                <w:sz w:val="22"/>
                <w:szCs w:val="22"/>
              </w:rPr>
              <w:t xml:space="preserve"> located in the </w:t>
            </w:r>
            <w:r w:rsidR="005B64AB" w:rsidRPr="00663697">
              <w:rPr>
                <w:rFonts w:asciiTheme="minorHAnsi" w:hAnsiTheme="minorHAnsi" w:cs="Arial"/>
                <w:sz w:val="22"/>
                <w:szCs w:val="22"/>
              </w:rPr>
              <w:t xml:space="preserve">procedure room </w:t>
            </w:r>
            <w:r w:rsidR="00BD559A" w:rsidRPr="00663697">
              <w:rPr>
                <w:rFonts w:asciiTheme="minorHAnsi" w:hAnsiTheme="minorHAnsi" w:cs="Arial"/>
                <w:sz w:val="22"/>
                <w:szCs w:val="22"/>
              </w:rPr>
              <w:t xml:space="preserve">when procedures are being </w:t>
            </w:r>
            <w:r w:rsidR="00A261C3" w:rsidRPr="00663697">
              <w:rPr>
                <w:rFonts w:asciiTheme="minorHAnsi" w:hAnsiTheme="minorHAnsi" w:cs="Arial"/>
                <w:sz w:val="22"/>
                <w:szCs w:val="22"/>
              </w:rPr>
              <w:t>done</w:t>
            </w:r>
            <w:r w:rsidR="00BD559A" w:rsidRPr="00663697">
              <w:rPr>
                <w:rFonts w:asciiTheme="minorHAnsi" w:hAnsiTheme="minorHAnsi" w:cs="Arial"/>
                <w:sz w:val="22"/>
                <w:szCs w:val="22"/>
              </w:rPr>
              <w:t xml:space="preserve">? </w:t>
            </w:r>
            <w:r w:rsidR="007041FC" w:rsidRPr="00663697">
              <w:rPr>
                <w:rFonts w:asciiTheme="minorHAnsi" w:hAnsiTheme="minorHAnsi" w:cs="Arial"/>
                <w:sz w:val="22"/>
                <w:szCs w:val="22"/>
              </w:rPr>
              <w:t>(</w:t>
            </w:r>
            <w:r w:rsidR="00BD559A" w:rsidRPr="00663697">
              <w:rPr>
                <w:rFonts w:asciiTheme="minorHAnsi" w:hAnsiTheme="minorHAnsi" w:cs="Arial"/>
                <w:sz w:val="22"/>
                <w:szCs w:val="22"/>
              </w:rPr>
              <w:t>Reviewer should observe and verify</w:t>
            </w:r>
            <w:r w:rsidR="007041FC" w:rsidRPr="00663697">
              <w:rPr>
                <w:rFonts w:asciiTheme="minorHAnsi" w:hAnsiTheme="minorHAnsi" w:cs="Arial"/>
                <w:sz w:val="22"/>
                <w:szCs w:val="22"/>
              </w:rPr>
              <w:t>)</w:t>
            </w:r>
            <w:r w:rsidR="00BD559A" w:rsidRPr="00663697">
              <w:rPr>
                <w:rFonts w:asciiTheme="minorHAnsi" w:hAnsiTheme="minorHAnsi" w:cs="Arial"/>
                <w:sz w:val="22"/>
                <w:szCs w:val="22"/>
              </w:rPr>
              <w:t xml:space="preserve">.  </w:t>
            </w:r>
          </w:p>
        </w:tc>
        <w:tc>
          <w:tcPr>
            <w:tcW w:w="539" w:type="dxa"/>
            <w:shd w:val="clear" w:color="auto" w:fill="auto"/>
          </w:tcPr>
          <w:p w14:paraId="0F0BC110" w14:textId="77777777" w:rsidR="00BD559A" w:rsidRPr="0056190A" w:rsidRDefault="00BD559A">
            <w:pPr>
              <w:rPr>
                <w:rFonts w:asciiTheme="minorHAnsi" w:hAnsiTheme="minorHAnsi" w:cs="Arial"/>
              </w:rPr>
            </w:pPr>
          </w:p>
        </w:tc>
        <w:tc>
          <w:tcPr>
            <w:tcW w:w="540" w:type="dxa"/>
            <w:gridSpan w:val="2"/>
            <w:shd w:val="clear" w:color="auto" w:fill="auto"/>
          </w:tcPr>
          <w:p w14:paraId="50FA4D5E" w14:textId="77777777" w:rsidR="00BD559A" w:rsidRPr="0056190A" w:rsidRDefault="00BD559A">
            <w:pPr>
              <w:rPr>
                <w:rFonts w:asciiTheme="minorHAnsi" w:hAnsiTheme="minorHAnsi" w:cs="Arial"/>
              </w:rPr>
            </w:pPr>
          </w:p>
        </w:tc>
        <w:tc>
          <w:tcPr>
            <w:tcW w:w="2628" w:type="dxa"/>
            <w:gridSpan w:val="3"/>
            <w:shd w:val="clear" w:color="auto" w:fill="auto"/>
          </w:tcPr>
          <w:p w14:paraId="2D76DEB9" w14:textId="77777777" w:rsidR="00BD559A" w:rsidRPr="0056190A" w:rsidRDefault="00BD559A">
            <w:pPr>
              <w:rPr>
                <w:rFonts w:asciiTheme="minorHAnsi" w:hAnsiTheme="minorHAnsi" w:cs="Arial"/>
              </w:rPr>
            </w:pPr>
          </w:p>
          <w:p w14:paraId="444B354D" w14:textId="77777777" w:rsidR="00BD559A" w:rsidRPr="0056190A" w:rsidRDefault="00BD559A">
            <w:pPr>
              <w:rPr>
                <w:rFonts w:asciiTheme="minorHAnsi" w:hAnsiTheme="minorHAnsi" w:cs="Arial"/>
              </w:rPr>
            </w:pPr>
          </w:p>
        </w:tc>
      </w:tr>
      <w:tr w:rsidR="00BD559A" w:rsidRPr="00634B7B" w14:paraId="6082FA15" w14:textId="77777777" w:rsidTr="00663697">
        <w:trPr>
          <w:trHeight w:val="648"/>
        </w:trPr>
        <w:tc>
          <w:tcPr>
            <w:tcW w:w="1188" w:type="dxa"/>
            <w:vMerge/>
          </w:tcPr>
          <w:p w14:paraId="403584C3" w14:textId="77777777" w:rsidR="00BD559A" w:rsidRPr="0056190A" w:rsidRDefault="00BD559A" w:rsidP="00AC1ADB">
            <w:pPr>
              <w:rPr>
                <w:rFonts w:asciiTheme="minorHAnsi" w:hAnsiTheme="minorHAnsi" w:cs="Arial"/>
              </w:rPr>
            </w:pPr>
          </w:p>
        </w:tc>
        <w:tc>
          <w:tcPr>
            <w:tcW w:w="6193" w:type="dxa"/>
            <w:gridSpan w:val="2"/>
            <w:shd w:val="clear" w:color="auto" w:fill="auto"/>
            <w:vAlign w:val="center"/>
          </w:tcPr>
          <w:p w14:paraId="60330EB2" w14:textId="61DC6F89" w:rsidR="00BD559A" w:rsidRPr="00A932F6" w:rsidRDefault="00897851">
            <w:pPr>
              <w:rPr>
                <w:rFonts w:asciiTheme="minorHAnsi" w:hAnsiTheme="minorHAnsi" w:cs="Arial"/>
                <w:b/>
                <w:i/>
                <w:sz w:val="22"/>
                <w:szCs w:val="22"/>
              </w:rPr>
            </w:pPr>
            <w:r w:rsidRPr="00663697">
              <w:rPr>
                <w:rFonts w:asciiTheme="minorHAnsi" w:hAnsiTheme="minorHAnsi" w:cs="Arial"/>
                <w:sz w:val="22"/>
                <w:szCs w:val="22"/>
              </w:rPr>
              <w:t>D1</w:t>
            </w:r>
            <w:r w:rsidR="00A72035">
              <w:rPr>
                <w:rFonts w:asciiTheme="minorHAnsi" w:hAnsiTheme="minorHAnsi" w:cs="Arial"/>
                <w:sz w:val="22"/>
                <w:szCs w:val="22"/>
              </w:rPr>
              <w:t>2</w:t>
            </w:r>
            <w:r w:rsidR="00BD559A" w:rsidRPr="00663697">
              <w:rPr>
                <w:rFonts w:asciiTheme="minorHAnsi" w:hAnsiTheme="minorHAnsi" w:cs="Arial"/>
                <w:sz w:val="22"/>
                <w:szCs w:val="22"/>
              </w:rPr>
              <w:t xml:space="preserve">. Are ALL of the emergency medicines in the </w:t>
            </w:r>
            <w:r w:rsidR="00963125">
              <w:rPr>
                <w:rFonts w:asciiTheme="minorHAnsi" w:hAnsiTheme="minorHAnsi" w:cs="Arial"/>
                <w:sz w:val="22"/>
                <w:szCs w:val="22"/>
              </w:rPr>
              <w:t xml:space="preserve">emergency </w:t>
            </w:r>
            <w:r w:rsidR="00BD559A" w:rsidRPr="00663697">
              <w:rPr>
                <w:rFonts w:asciiTheme="minorHAnsi" w:hAnsiTheme="minorHAnsi" w:cs="Arial"/>
                <w:sz w:val="22"/>
                <w:szCs w:val="22"/>
              </w:rPr>
              <w:t xml:space="preserve">cart, tray or jump bag unexpired? (Reviewer should observe and verify). </w:t>
            </w:r>
            <w:r w:rsidR="009E1566">
              <w:rPr>
                <w:rFonts w:asciiTheme="minorHAnsi" w:hAnsiTheme="minorHAnsi" w:cs="Arial"/>
                <w:i/>
                <w:sz w:val="22"/>
                <w:szCs w:val="22"/>
              </w:rPr>
              <w:t>If NO, skip to SIMS Q1.</w:t>
            </w:r>
          </w:p>
        </w:tc>
        <w:tc>
          <w:tcPr>
            <w:tcW w:w="539" w:type="dxa"/>
            <w:shd w:val="clear" w:color="auto" w:fill="auto"/>
          </w:tcPr>
          <w:p w14:paraId="21C7A50C" w14:textId="77777777" w:rsidR="00BD559A" w:rsidRPr="0056190A" w:rsidRDefault="00BD559A">
            <w:pPr>
              <w:jc w:val="center"/>
              <w:rPr>
                <w:rFonts w:asciiTheme="minorHAnsi" w:hAnsiTheme="minorHAnsi" w:cs="Arial"/>
              </w:rPr>
            </w:pPr>
          </w:p>
        </w:tc>
        <w:tc>
          <w:tcPr>
            <w:tcW w:w="540" w:type="dxa"/>
            <w:gridSpan w:val="2"/>
            <w:shd w:val="clear" w:color="auto" w:fill="auto"/>
          </w:tcPr>
          <w:p w14:paraId="031383CC" w14:textId="77777777" w:rsidR="00BD559A" w:rsidRPr="0056190A" w:rsidRDefault="00BD559A">
            <w:pPr>
              <w:jc w:val="center"/>
              <w:rPr>
                <w:rFonts w:asciiTheme="minorHAnsi" w:hAnsiTheme="minorHAnsi" w:cs="Arial"/>
              </w:rPr>
            </w:pPr>
          </w:p>
        </w:tc>
        <w:tc>
          <w:tcPr>
            <w:tcW w:w="2628" w:type="dxa"/>
            <w:gridSpan w:val="3"/>
            <w:tcBorders>
              <w:top w:val="single" w:sz="4" w:space="0" w:color="auto"/>
              <w:bottom w:val="single" w:sz="4" w:space="0" w:color="auto"/>
            </w:tcBorders>
            <w:shd w:val="clear" w:color="auto" w:fill="auto"/>
            <w:vAlign w:val="center"/>
          </w:tcPr>
          <w:p w14:paraId="1EB3D2B2" w14:textId="77777777" w:rsidR="00BD559A" w:rsidRDefault="00BD559A" w:rsidP="00A261C3">
            <w:pPr>
              <w:rPr>
                <w:rFonts w:asciiTheme="minorHAnsi" w:hAnsiTheme="minorHAnsi" w:cs="Arial"/>
              </w:rPr>
            </w:pPr>
          </w:p>
          <w:p w14:paraId="73A6C93C" w14:textId="77777777" w:rsidR="00B22D3D" w:rsidRPr="0056190A" w:rsidRDefault="00B22D3D" w:rsidP="00A261C3">
            <w:pPr>
              <w:rPr>
                <w:rFonts w:asciiTheme="minorHAnsi" w:hAnsiTheme="minorHAnsi" w:cs="Arial"/>
              </w:rPr>
            </w:pPr>
          </w:p>
        </w:tc>
      </w:tr>
      <w:tr w:rsidR="00BD559A" w:rsidRPr="00634B7B" w14:paraId="50FF0F4E" w14:textId="77777777" w:rsidTr="00A261C3">
        <w:trPr>
          <w:trHeight w:val="795"/>
        </w:trPr>
        <w:tc>
          <w:tcPr>
            <w:tcW w:w="1188" w:type="dxa"/>
            <w:vMerge/>
          </w:tcPr>
          <w:p w14:paraId="1BC0D810" w14:textId="77777777" w:rsidR="00BD559A" w:rsidRPr="0056190A" w:rsidRDefault="00BD559A" w:rsidP="00AC1ADB">
            <w:pPr>
              <w:rPr>
                <w:rFonts w:asciiTheme="minorHAnsi" w:hAnsiTheme="minorHAnsi" w:cs="Arial"/>
              </w:rPr>
            </w:pPr>
          </w:p>
        </w:tc>
        <w:tc>
          <w:tcPr>
            <w:tcW w:w="6193" w:type="dxa"/>
            <w:gridSpan w:val="2"/>
            <w:shd w:val="clear" w:color="auto" w:fill="auto"/>
          </w:tcPr>
          <w:p w14:paraId="502DAEE2" w14:textId="73AD4E71" w:rsidR="00BD559A" w:rsidRDefault="00897851">
            <w:pPr>
              <w:rPr>
                <w:rFonts w:asciiTheme="minorHAnsi" w:hAnsiTheme="minorHAnsi" w:cs="Arial"/>
                <w:sz w:val="22"/>
                <w:szCs w:val="22"/>
              </w:rPr>
            </w:pPr>
            <w:r w:rsidRPr="00663697">
              <w:rPr>
                <w:rFonts w:asciiTheme="minorHAnsi" w:hAnsiTheme="minorHAnsi" w:cs="Arial"/>
                <w:sz w:val="22"/>
                <w:szCs w:val="22"/>
              </w:rPr>
              <w:t>D1</w:t>
            </w:r>
            <w:r w:rsidR="00A72035">
              <w:rPr>
                <w:rFonts w:asciiTheme="minorHAnsi" w:hAnsiTheme="minorHAnsi" w:cs="Arial"/>
                <w:sz w:val="22"/>
                <w:szCs w:val="22"/>
              </w:rPr>
              <w:t>3</w:t>
            </w:r>
            <w:r w:rsidR="00BD559A" w:rsidRPr="00663697">
              <w:rPr>
                <w:rFonts w:asciiTheme="minorHAnsi" w:hAnsiTheme="minorHAnsi" w:cs="Arial"/>
                <w:sz w:val="22"/>
                <w:szCs w:val="22"/>
              </w:rPr>
              <w:t>. Is there any documentation that any expired items</w:t>
            </w:r>
            <w:r w:rsidR="00963125" w:rsidRPr="00663697">
              <w:rPr>
                <w:rFonts w:asciiTheme="minorHAnsi" w:hAnsiTheme="minorHAnsi" w:cs="Arial"/>
                <w:sz w:val="22"/>
                <w:szCs w:val="22"/>
              </w:rPr>
              <w:t xml:space="preserve"> in the </w:t>
            </w:r>
            <w:r w:rsidR="00963125">
              <w:rPr>
                <w:rFonts w:asciiTheme="minorHAnsi" w:hAnsiTheme="minorHAnsi" w:cs="Arial"/>
                <w:sz w:val="22"/>
                <w:szCs w:val="22"/>
              </w:rPr>
              <w:t xml:space="preserve">emergency </w:t>
            </w:r>
            <w:r w:rsidR="00963125" w:rsidRPr="00663697">
              <w:rPr>
                <w:rFonts w:asciiTheme="minorHAnsi" w:hAnsiTheme="minorHAnsi" w:cs="Arial"/>
                <w:sz w:val="22"/>
                <w:szCs w:val="22"/>
              </w:rPr>
              <w:t>cart, tray or jump bag</w:t>
            </w:r>
            <w:r w:rsidR="00BD559A" w:rsidRPr="00663697">
              <w:rPr>
                <w:rFonts w:asciiTheme="minorHAnsi" w:hAnsiTheme="minorHAnsi" w:cs="Arial"/>
                <w:sz w:val="22"/>
                <w:szCs w:val="22"/>
              </w:rPr>
              <w:t xml:space="preserve"> were replaced?</w:t>
            </w:r>
          </w:p>
          <w:p w14:paraId="039B027A" w14:textId="77777777" w:rsidR="00606427" w:rsidRDefault="00606427">
            <w:pPr>
              <w:rPr>
                <w:rFonts w:asciiTheme="minorHAnsi" w:hAnsiTheme="minorHAnsi" w:cs="Arial"/>
                <w:sz w:val="22"/>
                <w:szCs w:val="22"/>
              </w:rPr>
            </w:pPr>
          </w:p>
          <w:p w14:paraId="6CBAA4C9" w14:textId="77777777" w:rsidR="00606427" w:rsidRDefault="00606427">
            <w:pPr>
              <w:rPr>
                <w:rFonts w:asciiTheme="minorHAnsi" w:hAnsiTheme="minorHAnsi" w:cs="Arial"/>
                <w:sz w:val="22"/>
                <w:szCs w:val="22"/>
              </w:rPr>
            </w:pPr>
          </w:p>
          <w:p w14:paraId="4F50A223" w14:textId="77777777" w:rsidR="00606427" w:rsidRPr="00663697" w:rsidRDefault="00606427">
            <w:pPr>
              <w:rPr>
                <w:rFonts w:asciiTheme="minorHAnsi" w:hAnsiTheme="minorHAnsi" w:cs="Arial"/>
                <w:sz w:val="22"/>
                <w:szCs w:val="22"/>
              </w:rPr>
            </w:pPr>
          </w:p>
        </w:tc>
        <w:tc>
          <w:tcPr>
            <w:tcW w:w="539" w:type="dxa"/>
            <w:shd w:val="clear" w:color="auto" w:fill="auto"/>
          </w:tcPr>
          <w:p w14:paraId="636900F0" w14:textId="77777777" w:rsidR="00BD559A" w:rsidRPr="0056190A" w:rsidRDefault="00BD559A" w:rsidP="00216696">
            <w:pPr>
              <w:jc w:val="center"/>
              <w:rPr>
                <w:rFonts w:asciiTheme="minorHAnsi" w:hAnsiTheme="minorHAnsi" w:cs="Arial"/>
              </w:rPr>
            </w:pPr>
          </w:p>
        </w:tc>
        <w:tc>
          <w:tcPr>
            <w:tcW w:w="540" w:type="dxa"/>
            <w:gridSpan w:val="2"/>
            <w:shd w:val="clear" w:color="auto" w:fill="auto"/>
          </w:tcPr>
          <w:p w14:paraId="4E55EA6D" w14:textId="77777777" w:rsidR="00BD559A" w:rsidRPr="0056190A" w:rsidRDefault="00BD559A" w:rsidP="00216696">
            <w:pPr>
              <w:jc w:val="center"/>
              <w:rPr>
                <w:rFonts w:asciiTheme="minorHAnsi" w:hAnsiTheme="minorHAnsi" w:cs="Arial"/>
              </w:rPr>
            </w:pPr>
          </w:p>
        </w:tc>
        <w:tc>
          <w:tcPr>
            <w:tcW w:w="2628" w:type="dxa"/>
            <w:gridSpan w:val="3"/>
            <w:tcBorders>
              <w:top w:val="single" w:sz="4" w:space="0" w:color="auto"/>
            </w:tcBorders>
            <w:shd w:val="clear" w:color="auto" w:fill="auto"/>
            <w:vAlign w:val="center"/>
          </w:tcPr>
          <w:p w14:paraId="510F3F5F" w14:textId="77777777" w:rsidR="00BD559A" w:rsidRPr="0056190A" w:rsidRDefault="00BD559A" w:rsidP="00A261C3">
            <w:pPr>
              <w:rPr>
                <w:rFonts w:asciiTheme="minorHAnsi" w:hAnsiTheme="minorHAnsi" w:cs="Arial"/>
              </w:rPr>
            </w:pPr>
          </w:p>
        </w:tc>
      </w:tr>
      <w:tr w:rsidR="00276C36" w:rsidRPr="00634B7B" w14:paraId="217C35C5" w14:textId="77777777" w:rsidTr="00A261C3">
        <w:tblPrEx>
          <w:tblBorders>
            <w:insideH w:val="double" w:sz="4" w:space="0" w:color="auto"/>
            <w:insideV w:val="double" w:sz="4" w:space="0" w:color="auto"/>
          </w:tblBorders>
        </w:tblPrEx>
        <w:trPr>
          <w:trHeight w:val="550"/>
        </w:trPr>
        <w:tc>
          <w:tcPr>
            <w:tcW w:w="11088"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63FAFD79" w14:textId="77777777" w:rsidR="007A61C4" w:rsidRDefault="00276C36" w:rsidP="00A261C3">
            <w:pPr>
              <w:pStyle w:val="Heading2"/>
              <w:rPr>
                <w:rFonts w:asciiTheme="minorHAnsi" w:hAnsiTheme="minorHAnsi" w:cstheme="minorHAnsi"/>
                <w:sz w:val="28"/>
                <w:szCs w:val="28"/>
              </w:rPr>
            </w:pPr>
            <w:bookmarkStart w:id="1" w:name="_Toc399158731"/>
            <w:r w:rsidRPr="00A261C3">
              <w:rPr>
                <w:rFonts w:asciiTheme="minorHAnsi" w:hAnsiTheme="minorHAnsi" w:cstheme="minorHAnsi"/>
                <w:sz w:val="28"/>
                <w:szCs w:val="28"/>
              </w:rPr>
              <w:lastRenderedPageBreak/>
              <w:t>SIMS 5.2 Adverse Event Prevention and Management</w:t>
            </w:r>
            <w:bookmarkEnd w:id="1"/>
          </w:p>
          <w:p w14:paraId="2EDAF881" w14:textId="77777777" w:rsidR="00276C36" w:rsidRPr="00A261C3" w:rsidRDefault="007A61C4" w:rsidP="00A261C3">
            <w:pPr>
              <w:pStyle w:val="Heading2"/>
              <w:rPr>
                <w:rFonts w:asciiTheme="minorHAnsi" w:hAnsiTheme="minorHAnsi" w:cstheme="minorHAnsi"/>
                <w:b w:val="0"/>
                <w:sz w:val="28"/>
                <w:szCs w:val="28"/>
              </w:rPr>
            </w:pPr>
            <w:r>
              <w:rPr>
                <w:rFonts w:asciiTheme="minorHAnsi" w:hAnsiTheme="minorHAnsi" w:cs="Arial"/>
                <w:sz w:val="28"/>
                <w:szCs w:val="28"/>
              </w:rPr>
              <w:t>(</w:t>
            </w:r>
            <w:r w:rsidRPr="0056190A">
              <w:rPr>
                <w:rFonts w:asciiTheme="minorHAnsi" w:hAnsiTheme="minorHAnsi" w:cs="Arial"/>
                <w:sz w:val="28"/>
                <w:szCs w:val="28"/>
              </w:rPr>
              <w:t>VMMC Emergency Medical Supplies, Equipment and Medicines</w:t>
            </w:r>
            <w:r>
              <w:rPr>
                <w:rFonts w:asciiTheme="minorHAnsi" w:hAnsiTheme="minorHAnsi" w:cs="Arial"/>
                <w:sz w:val="28"/>
                <w:szCs w:val="28"/>
              </w:rPr>
              <w:t>)</w:t>
            </w:r>
          </w:p>
        </w:tc>
      </w:tr>
      <w:tr w:rsidR="001C0976" w:rsidRPr="00634B7B" w14:paraId="4ABD78E9" w14:textId="77777777" w:rsidTr="00A261C3">
        <w:tblPrEx>
          <w:tblBorders>
            <w:insideH w:val="double" w:sz="4" w:space="0" w:color="auto"/>
            <w:insideV w:val="double" w:sz="4" w:space="0" w:color="auto"/>
          </w:tblBorders>
        </w:tblPrEx>
        <w:trPr>
          <w:trHeight w:val="708"/>
        </w:trPr>
        <w:tc>
          <w:tcPr>
            <w:tcW w:w="11088"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3527964B" w14:textId="77777777" w:rsidR="00A261C3" w:rsidRPr="0056190A" w:rsidDel="00471EE2" w:rsidRDefault="00A261C3" w:rsidP="00A261C3">
            <w:pPr>
              <w:rPr>
                <w:rFonts w:asciiTheme="minorHAnsi" w:hAnsiTheme="minorHAnsi" w:cs="Arial"/>
                <w:b/>
              </w:rPr>
            </w:pPr>
            <w:r w:rsidRPr="00A261C3">
              <w:rPr>
                <w:rFonts w:asciiTheme="minorHAnsi" w:hAnsiTheme="minorHAnsi" w:cs="Arial"/>
                <w:color w:val="000000"/>
              </w:rPr>
              <w:t>Q1</w:t>
            </w:r>
            <w:r w:rsidR="000E141A">
              <w:rPr>
                <w:rFonts w:asciiTheme="minorHAnsi" w:hAnsiTheme="minorHAnsi" w:cs="Arial"/>
                <w:color w:val="000000"/>
              </w:rPr>
              <w:t>.</w:t>
            </w:r>
            <w:r>
              <w:rPr>
                <w:rFonts w:asciiTheme="minorHAnsi" w:hAnsiTheme="minorHAnsi" w:cs="Arial"/>
                <w:color w:val="000000"/>
              </w:rPr>
              <w:t xml:space="preserve"> </w:t>
            </w:r>
            <w:r w:rsidRPr="00A261C3">
              <w:rPr>
                <w:rFonts w:asciiTheme="minorHAnsi" w:hAnsiTheme="minorHAnsi" w:cs="Arial"/>
                <w:color w:val="000000"/>
              </w:rPr>
              <w:t xml:space="preserve">Are </w:t>
            </w:r>
            <w:r w:rsidRPr="00A261C3">
              <w:rPr>
                <w:rFonts w:asciiTheme="minorHAnsi" w:hAnsiTheme="minorHAnsi" w:cs="Arial"/>
                <w:i/>
                <w:color w:val="000000"/>
              </w:rPr>
              <w:t>all</w:t>
            </w:r>
            <w:r w:rsidRPr="00A261C3">
              <w:rPr>
                <w:rFonts w:asciiTheme="minorHAnsi" w:hAnsiTheme="minorHAnsi" w:cs="Arial"/>
                <w:color w:val="000000"/>
              </w:rPr>
              <w:t xml:space="preserve"> required emergency supplies available in the areas where VMMC surgery is provided at the site and not visibly broken?</w:t>
            </w:r>
          </w:p>
        </w:tc>
      </w:tr>
      <w:tr w:rsidR="008D56E6" w:rsidRPr="00634B7B" w14:paraId="5D1CDDA0" w14:textId="77777777" w:rsidTr="008D56E6">
        <w:tblPrEx>
          <w:tblBorders>
            <w:insideH w:val="double" w:sz="4" w:space="0" w:color="auto"/>
            <w:insideV w:val="double" w:sz="4" w:space="0" w:color="auto"/>
          </w:tblBorders>
        </w:tblPrEx>
        <w:trPr>
          <w:trHeight w:val="247"/>
        </w:trPr>
        <w:tc>
          <w:tcPr>
            <w:tcW w:w="7308" w:type="dxa"/>
            <w:gridSpan w:val="2"/>
            <w:vMerge w:val="restart"/>
            <w:tcBorders>
              <w:top w:val="single" w:sz="8" w:space="0" w:color="auto"/>
              <w:left w:val="single" w:sz="8" w:space="0" w:color="auto"/>
              <w:right w:val="single" w:sz="4" w:space="0" w:color="auto"/>
            </w:tcBorders>
            <w:shd w:val="clear" w:color="auto" w:fill="auto"/>
            <w:vAlign w:val="center"/>
          </w:tcPr>
          <w:p w14:paraId="61D46F4A" w14:textId="77777777" w:rsidR="008D56E6" w:rsidRPr="008D56E6" w:rsidRDefault="008D56E6" w:rsidP="008D56E6">
            <w:pPr>
              <w:jc w:val="center"/>
              <w:rPr>
                <w:rFonts w:asciiTheme="minorHAnsi" w:hAnsiTheme="minorHAnsi" w:cs="Arial"/>
                <w:b/>
                <w:color w:val="000000"/>
              </w:rPr>
            </w:pPr>
            <w:r w:rsidRPr="00E07F9F">
              <w:rPr>
                <w:rFonts w:asciiTheme="minorHAnsi" w:hAnsiTheme="minorHAnsi" w:cs="Arial"/>
                <w:b/>
                <w:color w:val="000000"/>
              </w:rPr>
              <w:t>Question</w:t>
            </w:r>
          </w:p>
          <w:p w14:paraId="2DBE5242" w14:textId="77777777" w:rsidR="008D56E6" w:rsidRPr="00A261C3" w:rsidRDefault="008D56E6" w:rsidP="008D56E6">
            <w:pPr>
              <w:pStyle w:val="ListParagraph"/>
              <w:spacing w:after="0" w:line="240" w:lineRule="auto"/>
              <w:ind w:left="687"/>
              <w:rPr>
                <w:rFonts w:cs="Arial"/>
                <w:b/>
                <w:color w:val="000000"/>
              </w:rPr>
            </w:pPr>
          </w:p>
        </w:tc>
        <w:tc>
          <w:tcPr>
            <w:tcW w:w="1260" w:type="dxa"/>
            <w:gridSpan w:val="5"/>
            <w:tcBorders>
              <w:top w:val="single" w:sz="8" w:space="0" w:color="auto"/>
              <w:left w:val="single" w:sz="4" w:space="0" w:color="auto"/>
              <w:bottom w:val="single" w:sz="8" w:space="0" w:color="auto"/>
              <w:right w:val="single" w:sz="8" w:space="0" w:color="auto"/>
            </w:tcBorders>
            <w:shd w:val="clear" w:color="auto" w:fill="auto"/>
            <w:vAlign w:val="bottom"/>
          </w:tcPr>
          <w:p w14:paraId="796688C9" w14:textId="77777777" w:rsidR="008D56E6" w:rsidRPr="00A261C3" w:rsidRDefault="008D56E6" w:rsidP="008D4F02">
            <w:pPr>
              <w:rPr>
                <w:rFonts w:asciiTheme="minorHAnsi" w:hAnsiTheme="minorHAnsi" w:cs="Arial"/>
                <w:color w:val="000000"/>
              </w:rPr>
            </w:pPr>
            <w:r>
              <w:rPr>
                <w:rFonts w:asciiTheme="minorHAnsi" w:hAnsiTheme="minorHAnsi" w:cs="Arial"/>
                <w:b/>
                <w:color w:val="000000"/>
              </w:rPr>
              <w:t>Response</w:t>
            </w:r>
          </w:p>
        </w:tc>
        <w:tc>
          <w:tcPr>
            <w:tcW w:w="252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6D9A8CEA" w14:textId="77777777" w:rsidR="008D56E6" w:rsidRPr="00A261C3" w:rsidRDefault="008D56E6" w:rsidP="00E07F9F">
            <w:pPr>
              <w:jc w:val="center"/>
              <w:rPr>
                <w:rFonts w:asciiTheme="minorHAnsi" w:hAnsiTheme="minorHAnsi" w:cs="Arial"/>
                <w:color w:val="000000"/>
              </w:rPr>
            </w:pPr>
            <w:r w:rsidRPr="00E07F9F">
              <w:rPr>
                <w:rFonts w:asciiTheme="minorHAnsi" w:hAnsiTheme="minorHAnsi" w:cs="Arial"/>
                <w:b/>
                <w:color w:val="000000"/>
              </w:rPr>
              <w:t>Scoring</w:t>
            </w:r>
          </w:p>
        </w:tc>
      </w:tr>
      <w:tr w:rsidR="008D56E6" w:rsidRPr="00634B7B" w14:paraId="3AC0053C" w14:textId="77777777" w:rsidTr="008D56E6">
        <w:tblPrEx>
          <w:tblBorders>
            <w:insideH w:val="double" w:sz="4" w:space="0" w:color="auto"/>
            <w:insideV w:val="double" w:sz="4" w:space="0" w:color="auto"/>
          </w:tblBorders>
        </w:tblPrEx>
        <w:trPr>
          <w:trHeight w:val="282"/>
        </w:trPr>
        <w:tc>
          <w:tcPr>
            <w:tcW w:w="7308" w:type="dxa"/>
            <w:gridSpan w:val="2"/>
            <w:vMerge/>
            <w:tcBorders>
              <w:left w:val="single" w:sz="8" w:space="0" w:color="auto"/>
              <w:bottom w:val="single" w:sz="4" w:space="0" w:color="auto"/>
              <w:right w:val="single" w:sz="4" w:space="0" w:color="auto"/>
            </w:tcBorders>
            <w:shd w:val="clear" w:color="auto" w:fill="auto"/>
            <w:vAlign w:val="center"/>
          </w:tcPr>
          <w:p w14:paraId="376F1D44" w14:textId="77777777" w:rsidR="008D56E6" w:rsidRPr="008D56E6" w:rsidRDefault="008D56E6" w:rsidP="008D56E6">
            <w:pPr>
              <w:pStyle w:val="ListParagraph"/>
              <w:spacing w:after="0" w:line="240" w:lineRule="auto"/>
              <w:ind w:left="687"/>
              <w:rPr>
                <w:rFonts w:cstheme="minorHAnsi"/>
              </w:rPr>
            </w:pPr>
          </w:p>
        </w:tc>
        <w:tc>
          <w:tcPr>
            <w:tcW w:w="1260" w:type="dxa"/>
            <w:gridSpan w:val="5"/>
            <w:tcBorders>
              <w:top w:val="nil"/>
              <w:left w:val="single" w:sz="4" w:space="0" w:color="auto"/>
              <w:bottom w:val="single" w:sz="4" w:space="0" w:color="auto"/>
              <w:right w:val="single" w:sz="8" w:space="0" w:color="auto"/>
            </w:tcBorders>
            <w:shd w:val="clear" w:color="auto" w:fill="auto"/>
            <w:vAlign w:val="center"/>
          </w:tcPr>
          <w:p w14:paraId="3CC280E3" w14:textId="77777777" w:rsidR="008D56E6" w:rsidRPr="00A261C3" w:rsidRDefault="008D56E6" w:rsidP="008D56E6">
            <w:pPr>
              <w:pStyle w:val="ListParagraph"/>
              <w:spacing w:after="0" w:line="240" w:lineRule="auto"/>
              <w:ind w:left="114"/>
              <w:jc w:val="center"/>
              <w:rPr>
                <w:rFonts w:cs="Arial"/>
                <w:color w:val="000000"/>
                <w:sz w:val="24"/>
                <w:szCs w:val="24"/>
              </w:rPr>
            </w:pPr>
            <w:r w:rsidRPr="00E07F9F">
              <w:rPr>
                <w:rFonts w:cstheme="minorHAnsi"/>
              </w:rPr>
              <w:t xml:space="preserve">Y </w:t>
            </w:r>
            <w:r>
              <w:rPr>
                <w:rFonts w:cstheme="minorHAnsi"/>
              </w:rPr>
              <w:t xml:space="preserve">      </w:t>
            </w:r>
            <w:r w:rsidRPr="00E07F9F">
              <w:rPr>
                <w:rFonts w:cstheme="minorHAnsi"/>
              </w:rPr>
              <w:t xml:space="preserve"> N</w:t>
            </w:r>
          </w:p>
        </w:tc>
        <w:tc>
          <w:tcPr>
            <w:tcW w:w="2520"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0CD74D60" w14:textId="77777777" w:rsidR="008D56E6" w:rsidRPr="0056190A" w:rsidRDefault="008D56E6" w:rsidP="008D56E6">
            <w:pPr>
              <w:jc w:val="center"/>
              <w:rPr>
                <w:rFonts w:asciiTheme="minorHAnsi" w:hAnsiTheme="minorHAnsi" w:cs="Arial"/>
                <w:b/>
                <w:sz w:val="28"/>
                <w:szCs w:val="28"/>
              </w:rPr>
            </w:pPr>
            <w:r w:rsidRPr="00E07F9F">
              <w:rPr>
                <w:rFonts w:asciiTheme="minorHAnsi" w:eastAsiaTheme="minorHAnsi" w:hAnsiTheme="minorHAnsi" w:cstheme="minorHAnsi"/>
                <w:sz w:val="22"/>
                <w:szCs w:val="22"/>
              </w:rPr>
              <w:t>If N=Red</w:t>
            </w:r>
          </w:p>
        </w:tc>
      </w:tr>
      <w:tr w:rsidR="000E141A" w:rsidRPr="00634B7B" w14:paraId="443BCEBD" w14:textId="77777777" w:rsidTr="008D56E6">
        <w:tblPrEx>
          <w:tblBorders>
            <w:insideH w:val="double" w:sz="4" w:space="0" w:color="auto"/>
            <w:insideV w:val="double" w:sz="4" w:space="0" w:color="auto"/>
          </w:tblBorders>
        </w:tblPrEx>
        <w:trPr>
          <w:trHeight w:val="213"/>
        </w:trPr>
        <w:tc>
          <w:tcPr>
            <w:tcW w:w="730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395B2D3" w14:textId="77777777" w:rsidR="000E141A" w:rsidRPr="00B32C6B" w:rsidRDefault="008D56E6" w:rsidP="008D56E6">
            <w:pPr>
              <w:pStyle w:val="ListParagraph"/>
              <w:numPr>
                <w:ilvl w:val="0"/>
                <w:numId w:val="10"/>
              </w:numPr>
              <w:spacing w:after="0" w:line="240" w:lineRule="auto"/>
              <w:ind w:left="687"/>
              <w:rPr>
                <w:rFonts w:cstheme="minorHAnsi"/>
              </w:rPr>
            </w:pPr>
            <w:r w:rsidRPr="008D56E6">
              <w:rPr>
                <w:rFonts w:cstheme="minorHAnsi"/>
              </w:rPr>
              <w:t>Stethoscope</w:t>
            </w:r>
          </w:p>
        </w:tc>
        <w:tc>
          <w:tcPr>
            <w:tcW w:w="63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50FA354C" w14:textId="77777777" w:rsidR="000E141A" w:rsidRPr="00A261C3" w:rsidRDefault="000E141A" w:rsidP="00E07F9F">
            <w:pPr>
              <w:pStyle w:val="ListParagraph"/>
              <w:spacing w:after="0" w:line="240" w:lineRule="auto"/>
              <w:rPr>
                <w:rFonts w:cs="Arial"/>
                <w:color w:val="000000"/>
                <w:sz w:val="24"/>
                <w:szCs w:val="24"/>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9DB8D23" w14:textId="77777777" w:rsidR="000E141A" w:rsidRPr="00A261C3" w:rsidRDefault="000E141A" w:rsidP="00E07F9F">
            <w:pPr>
              <w:pStyle w:val="ListParagraph"/>
              <w:spacing w:after="0" w:line="240" w:lineRule="auto"/>
              <w:rPr>
                <w:rFonts w:cs="Arial"/>
                <w:color w:val="000000"/>
                <w:sz w:val="24"/>
                <w:szCs w:val="24"/>
              </w:rPr>
            </w:pPr>
          </w:p>
        </w:tc>
        <w:tc>
          <w:tcPr>
            <w:tcW w:w="252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6C23A19" w14:textId="77777777" w:rsidR="000E141A" w:rsidRPr="00E07F9F" w:rsidRDefault="000E141A" w:rsidP="00E07F9F">
            <w:pPr>
              <w:rPr>
                <w:rFonts w:asciiTheme="minorHAnsi" w:eastAsiaTheme="minorHAnsi" w:hAnsiTheme="minorHAnsi" w:cstheme="minorHAnsi"/>
                <w:sz w:val="22"/>
                <w:szCs w:val="22"/>
              </w:rPr>
            </w:pPr>
          </w:p>
        </w:tc>
      </w:tr>
      <w:tr w:rsidR="008D56E6" w:rsidRPr="00634B7B" w14:paraId="217D2E83" w14:textId="77777777" w:rsidTr="008D56E6">
        <w:tblPrEx>
          <w:tblBorders>
            <w:insideH w:val="double" w:sz="4" w:space="0" w:color="auto"/>
            <w:insideV w:val="double" w:sz="4" w:space="0" w:color="auto"/>
          </w:tblBorders>
        </w:tblPrEx>
        <w:trPr>
          <w:trHeight w:val="336"/>
        </w:trPr>
        <w:tc>
          <w:tcPr>
            <w:tcW w:w="730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576F397" w14:textId="77777777" w:rsidR="008D56E6" w:rsidRPr="008D56E6" w:rsidRDefault="008D56E6" w:rsidP="008D56E6">
            <w:pPr>
              <w:pStyle w:val="ListParagraph"/>
              <w:numPr>
                <w:ilvl w:val="0"/>
                <w:numId w:val="10"/>
              </w:numPr>
              <w:spacing w:after="0" w:line="240" w:lineRule="auto"/>
              <w:ind w:left="687"/>
              <w:rPr>
                <w:rFonts w:cstheme="minorHAnsi"/>
              </w:rPr>
            </w:pPr>
            <w:r w:rsidRPr="008D56E6">
              <w:rPr>
                <w:rFonts w:cstheme="minorHAnsi"/>
              </w:rPr>
              <w:t>Sphygmomanometer (i.e., blood pressure cuff)</w:t>
            </w:r>
          </w:p>
        </w:tc>
        <w:tc>
          <w:tcPr>
            <w:tcW w:w="63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7F6BB3E7" w14:textId="77777777" w:rsidR="008D56E6" w:rsidRPr="00A261C3" w:rsidRDefault="008D56E6" w:rsidP="00E07F9F">
            <w:pPr>
              <w:pStyle w:val="ListParagraph"/>
              <w:spacing w:after="0" w:line="240" w:lineRule="auto"/>
              <w:rPr>
                <w:rFonts w:cs="Arial"/>
                <w:color w:val="000000"/>
                <w:sz w:val="24"/>
                <w:szCs w:val="24"/>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61E1B321" w14:textId="77777777" w:rsidR="008D56E6" w:rsidRPr="00A261C3" w:rsidRDefault="008D56E6" w:rsidP="00E07F9F">
            <w:pPr>
              <w:pStyle w:val="ListParagraph"/>
              <w:spacing w:after="0" w:line="240" w:lineRule="auto"/>
              <w:rPr>
                <w:rFonts w:cs="Arial"/>
                <w:color w:val="000000"/>
                <w:sz w:val="24"/>
                <w:szCs w:val="24"/>
              </w:rPr>
            </w:pPr>
          </w:p>
        </w:tc>
        <w:tc>
          <w:tcPr>
            <w:tcW w:w="252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2AA1EFE7" w14:textId="77777777" w:rsidR="008D56E6" w:rsidRPr="00E07F9F" w:rsidRDefault="008D56E6" w:rsidP="00E07F9F">
            <w:pPr>
              <w:rPr>
                <w:rFonts w:asciiTheme="minorHAnsi" w:eastAsiaTheme="minorHAnsi" w:hAnsiTheme="minorHAnsi" w:cstheme="minorHAnsi"/>
                <w:sz w:val="22"/>
                <w:szCs w:val="22"/>
              </w:rPr>
            </w:pPr>
          </w:p>
        </w:tc>
      </w:tr>
      <w:tr w:rsidR="008D56E6" w:rsidRPr="00634B7B" w14:paraId="54841AE1" w14:textId="77777777" w:rsidTr="008D56E6">
        <w:tblPrEx>
          <w:tblBorders>
            <w:insideH w:val="double" w:sz="4" w:space="0" w:color="auto"/>
            <w:insideV w:val="double" w:sz="4" w:space="0" w:color="auto"/>
          </w:tblBorders>
        </w:tblPrEx>
        <w:trPr>
          <w:trHeight w:val="240"/>
        </w:trPr>
        <w:tc>
          <w:tcPr>
            <w:tcW w:w="730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A6E16E7" w14:textId="77777777" w:rsidR="008D56E6" w:rsidRPr="00B32C6B" w:rsidRDefault="008D56E6" w:rsidP="008D56E6">
            <w:pPr>
              <w:pStyle w:val="ListParagraph"/>
              <w:numPr>
                <w:ilvl w:val="0"/>
                <w:numId w:val="10"/>
              </w:numPr>
              <w:spacing w:after="0" w:line="240" w:lineRule="auto"/>
              <w:ind w:left="687"/>
              <w:rPr>
                <w:rFonts w:cstheme="minorHAnsi"/>
              </w:rPr>
            </w:pPr>
            <w:r w:rsidRPr="008D56E6">
              <w:rPr>
                <w:rFonts w:cstheme="minorHAnsi"/>
              </w:rPr>
              <w:t>Sodium chloride (i.e., normal saline solution for IV infusion; 0.9% NaCl)</w:t>
            </w:r>
          </w:p>
        </w:tc>
        <w:tc>
          <w:tcPr>
            <w:tcW w:w="63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4C71886A" w14:textId="77777777" w:rsidR="008D56E6" w:rsidRPr="00A261C3" w:rsidRDefault="008D56E6" w:rsidP="00E07F9F">
            <w:pPr>
              <w:pStyle w:val="ListParagraph"/>
              <w:spacing w:after="0" w:line="240" w:lineRule="auto"/>
              <w:rPr>
                <w:rFonts w:cs="Arial"/>
                <w:color w:val="000000"/>
                <w:sz w:val="24"/>
                <w:szCs w:val="24"/>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A8B24F2" w14:textId="77777777" w:rsidR="008D56E6" w:rsidRPr="00A261C3" w:rsidRDefault="008D56E6" w:rsidP="00E07F9F">
            <w:pPr>
              <w:pStyle w:val="ListParagraph"/>
              <w:spacing w:after="0" w:line="240" w:lineRule="auto"/>
              <w:rPr>
                <w:rFonts w:cs="Arial"/>
                <w:color w:val="000000"/>
                <w:sz w:val="24"/>
                <w:szCs w:val="24"/>
              </w:rPr>
            </w:pPr>
          </w:p>
        </w:tc>
        <w:tc>
          <w:tcPr>
            <w:tcW w:w="252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7153AF9" w14:textId="77777777" w:rsidR="008D56E6" w:rsidRPr="00E07F9F" w:rsidRDefault="008D56E6" w:rsidP="00E07F9F">
            <w:pPr>
              <w:rPr>
                <w:rFonts w:asciiTheme="minorHAnsi" w:eastAsiaTheme="minorHAnsi" w:hAnsiTheme="minorHAnsi" w:cstheme="minorHAnsi"/>
                <w:sz w:val="22"/>
                <w:szCs w:val="22"/>
              </w:rPr>
            </w:pPr>
          </w:p>
        </w:tc>
      </w:tr>
      <w:tr w:rsidR="008D56E6" w:rsidRPr="00634B7B" w14:paraId="4BD570FB" w14:textId="77777777" w:rsidTr="008D56E6">
        <w:tblPrEx>
          <w:tblBorders>
            <w:insideH w:val="double" w:sz="4" w:space="0" w:color="auto"/>
            <w:insideV w:val="double" w:sz="4" w:space="0" w:color="auto"/>
          </w:tblBorders>
        </w:tblPrEx>
        <w:trPr>
          <w:trHeight w:val="312"/>
        </w:trPr>
        <w:tc>
          <w:tcPr>
            <w:tcW w:w="730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B07FAF5" w14:textId="77777777" w:rsidR="008D56E6" w:rsidRPr="008D56E6" w:rsidRDefault="008D56E6" w:rsidP="008D56E6">
            <w:pPr>
              <w:pStyle w:val="ListParagraph"/>
              <w:numPr>
                <w:ilvl w:val="0"/>
                <w:numId w:val="10"/>
              </w:numPr>
              <w:spacing w:after="0" w:line="240" w:lineRule="auto"/>
              <w:ind w:left="687"/>
              <w:rPr>
                <w:rFonts w:cstheme="minorHAnsi"/>
              </w:rPr>
            </w:pPr>
            <w:r w:rsidRPr="008D56E6">
              <w:rPr>
                <w:rFonts w:cstheme="minorHAnsi"/>
              </w:rPr>
              <w:t>Tourniquet</w:t>
            </w:r>
          </w:p>
        </w:tc>
        <w:tc>
          <w:tcPr>
            <w:tcW w:w="63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2C338550" w14:textId="77777777" w:rsidR="008D56E6" w:rsidRPr="00A261C3" w:rsidRDefault="008D56E6" w:rsidP="00E07F9F">
            <w:pPr>
              <w:pStyle w:val="ListParagraph"/>
              <w:spacing w:after="0" w:line="240" w:lineRule="auto"/>
              <w:rPr>
                <w:rFonts w:cs="Arial"/>
                <w:color w:val="000000"/>
                <w:sz w:val="24"/>
                <w:szCs w:val="24"/>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F8E0EBA" w14:textId="77777777" w:rsidR="008D56E6" w:rsidRPr="00A261C3" w:rsidRDefault="008D56E6" w:rsidP="00E07F9F">
            <w:pPr>
              <w:pStyle w:val="ListParagraph"/>
              <w:spacing w:after="0" w:line="240" w:lineRule="auto"/>
              <w:rPr>
                <w:rFonts w:cs="Arial"/>
                <w:color w:val="000000"/>
                <w:sz w:val="24"/>
                <w:szCs w:val="24"/>
              </w:rPr>
            </w:pPr>
          </w:p>
        </w:tc>
        <w:tc>
          <w:tcPr>
            <w:tcW w:w="252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17D7C60C" w14:textId="77777777" w:rsidR="008D56E6" w:rsidRPr="00E07F9F" w:rsidRDefault="008D56E6" w:rsidP="00E07F9F">
            <w:pPr>
              <w:rPr>
                <w:rFonts w:asciiTheme="minorHAnsi" w:eastAsiaTheme="minorHAnsi" w:hAnsiTheme="minorHAnsi" w:cstheme="minorHAnsi"/>
                <w:sz w:val="22"/>
                <w:szCs w:val="22"/>
              </w:rPr>
            </w:pPr>
          </w:p>
        </w:tc>
      </w:tr>
      <w:tr w:rsidR="008D56E6" w:rsidRPr="00634B7B" w14:paraId="2CD6C632" w14:textId="77777777" w:rsidTr="008D56E6">
        <w:tblPrEx>
          <w:tblBorders>
            <w:insideH w:val="double" w:sz="4" w:space="0" w:color="auto"/>
            <w:insideV w:val="double" w:sz="4" w:space="0" w:color="auto"/>
          </w:tblBorders>
        </w:tblPrEx>
        <w:trPr>
          <w:trHeight w:val="276"/>
        </w:trPr>
        <w:tc>
          <w:tcPr>
            <w:tcW w:w="730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65C36FB" w14:textId="77777777" w:rsidR="008D56E6" w:rsidRPr="008D56E6" w:rsidRDefault="008D56E6" w:rsidP="008D56E6">
            <w:pPr>
              <w:pStyle w:val="ListParagraph"/>
              <w:numPr>
                <w:ilvl w:val="0"/>
                <w:numId w:val="10"/>
              </w:numPr>
              <w:spacing w:after="0" w:line="240" w:lineRule="auto"/>
              <w:ind w:left="687"/>
              <w:rPr>
                <w:rFonts w:cstheme="minorHAnsi"/>
              </w:rPr>
            </w:pPr>
            <w:r w:rsidRPr="008D56E6">
              <w:rPr>
                <w:rFonts w:cstheme="minorHAnsi"/>
              </w:rPr>
              <w:t>IV infusion tubing</w:t>
            </w:r>
          </w:p>
        </w:tc>
        <w:tc>
          <w:tcPr>
            <w:tcW w:w="63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2AB6274F" w14:textId="77777777" w:rsidR="008D56E6" w:rsidRPr="00A261C3" w:rsidRDefault="008D56E6" w:rsidP="008D56E6">
            <w:pPr>
              <w:pStyle w:val="ListParagraph"/>
              <w:spacing w:after="0" w:line="240" w:lineRule="auto"/>
              <w:rPr>
                <w:rFonts w:cs="Arial"/>
                <w:color w:val="000000"/>
                <w:sz w:val="24"/>
                <w:szCs w:val="24"/>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90EB94C" w14:textId="77777777" w:rsidR="008D56E6" w:rsidRPr="00A261C3" w:rsidRDefault="008D56E6" w:rsidP="008D56E6">
            <w:pPr>
              <w:pStyle w:val="ListParagraph"/>
              <w:spacing w:after="0" w:line="240" w:lineRule="auto"/>
              <w:rPr>
                <w:rFonts w:cs="Arial"/>
                <w:color w:val="000000"/>
                <w:sz w:val="24"/>
                <w:szCs w:val="24"/>
              </w:rPr>
            </w:pPr>
          </w:p>
        </w:tc>
        <w:tc>
          <w:tcPr>
            <w:tcW w:w="252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4E769E8" w14:textId="77777777" w:rsidR="008D56E6" w:rsidRPr="00E07F9F" w:rsidRDefault="008D56E6" w:rsidP="008D56E6">
            <w:pPr>
              <w:rPr>
                <w:rFonts w:asciiTheme="minorHAnsi" w:eastAsiaTheme="minorHAnsi" w:hAnsiTheme="minorHAnsi" w:cstheme="minorHAnsi"/>
                <w:sz w:val="22"/>
                <w:szCs w:val="22"/>
              </w:rPr>
            </w:pPr>
          </w:p>
        </w:tc>
      </w:tr>
      <w:tr w:rsidR="008D56E6" w:rsidRPr="00634B7B" w14:paraId="2DEEF3BD" w14:textId="77777777" w:rsidTr="008D56E6">
        <w:tblPrEx>
          <w:tblBorders>
            <w:insideH w:val="double" w:sz="4" w:space="0" w:color="auto"/>
            <w:insideV w:val="double" w:sz="4" w:space="0" w:color="auto"/>
          </w:tblBorders>
        </w:tblPrEx>
        <w:trPr>
          <w:trHeight w:val="228"/>
        </w:trPr>
        <w:tc>
          <w:tcPr>
            <w:tcW w:w="730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67E28A2" w14:textId="77777777" w:rsidR="008D56E6" w:rsidRPr="008D56E6" w:rsidRDefault="008D56E6" w:rsidP="008D56E6">
            <w:pPr>
              <w:pStyle w:val="ListParagraph"/>
              <w:numPr>
                <w:ilvl w:val="0"/>
                <w:numId w:val="10"/>
              </w:numPr>
              <w:spacing w:after="0" w:line="240" w:lineRule="auto"/>
              <w:ind w:left="687"/>
              <w:rPr>
                <w:rFonts w:cstheme="minorHAnsi"/>
              </w:rPr>
            </w:pPr>
            <w:r w:rsidRPr="008D56E6">
              <w:rPr>
                <w:rFonts w:cstheme="minorHAnsi"/>
              </w:rPr>
              <w:t>3 sizes of IV catheters (G18-green, G20-pink, G22-blue)</w:t>
            </w:r>
          </w:p>
        </w:tc>
        <w:tc>
          <w:tcPr>
            <w:tcW w:w="63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70E998BA" w14:textId="77777777" w:rsidR="008D56E6" w:rsidRPr="00A261C3" w:rsidRDefault="008D56E6" w:rsidP="008D56E6">
            <w:pPr>
              <w:pStyle w:val="ListParagraph"/>
              <w:spacing w:after="0" w:line="240" w:lineRule="auto"/>
              <w:rPr>
                <w:rFonts w:cs="Arial"/>
                <w:color w:val="000000"/>
                <w:sz w:val="24"/>
                <w:szCs w:val="24"/>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C951B85" w14:textId="77777777" w:rsidR="008D56E6" w:rsidRPr="00A261C3" w:rsidRDefault="008D56E6" w:rsidP="008D56E6">
            <w:pPr>
              <w:pStyle w:val="ListParagraph"/>
              <w:spacing w:after="0" w:line="240" w:lineRule="auto"/>
              <w:rPr>
                <w:rFonts w:cs="Arial"/>
                <w:color w:val="000000"/>
                <w:sz w:val="24"/>
                <w:szCs w:val="24"/>
              </w:rPr>
            </w:pPr>
          </w:p>
        </w:tc>
        <w:tc>
          <w:tcPr>
            <w:tcW w:w="252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F4D9237" w14:textId="77777777" w:rsidR="008D56E6" w:rsidRPr="00E07F9F" w:rsidRDefault="008D56E6" w:rsidP="008D56E6">
            <w:pPr>
              <w:rPr>
                <w:rFonts w:asciiTheme="minorHAnsi" w:eastAsiaTheme="minorHAnsi" w:hAnsiTheme="minorHAnsi" w:cstheme="minorHAnsi"/>
                <w:sz w:val="22"/>
                <w:szCs w:val="22"/>
              </w:rPr>
            </w:pPr>
          </w:p>
        </w:tc>
      </w:tr>
      <w:tr w:rsidR="008D56E6" w:rsidRPr="00634B7B" w14:paraId="61A5C0F5" w14:textId="77777777" w:rsidTr="000A4DE2">
        <w:tblPrEx>
          <w:tblBorders>
            <w:insideH w:val="double" w:sz="4" w:space="0" w:color="auto"/>
            <w:insideV w:val="double" w:sz="4" w:space="0" w:color="auto"/>
          </w:tblBorders>
        </w:tblPrEx>
        <w:trPr>
          <w:trHeight w:val="324"/>
        </w:trPr>
        <w:tc>
          <w:tcPr>
            <w:tcW w:w="7308" w:type="dxa"/>
            <w:gridSpan w:val="2"/>
            <w:tcBorders>
              <w:top w:val="single" w:sz="4" w:space="0" w:color="auto"/>
              <w:left w:val="single" w:sz="8" w:space="0" w:color="auto"/>
              <w:bottom w:val="single" w:sz="4" w:space="0" w:color="auto"/>
              <w:right w:val="single" w:sz="4" w:space="0" w:color="auto"/>
            </w:tcBorders>
            <w:shd w:val="clear" w:color="auto" w:fill="auto"/>
          </w:tcPr>
          <w:p w14:paraId="4309767F" w14:textId="77777777" w:rsidR="008D56E6" w:rsidRPr="00C54B66" w:rsidRDefault="008D56E6" w:rsidP="008D56E6">
            <w:pPr>
              <w:pStyle w:val="ListParagraph"/>
              <w:numPr>
                <w:ilvl w:val="0"/>
                <w:numId w:val="10"/>
              </w:numPr>
              <w:spacing w:after="0" w:line="240" w:lineRule="auto"/>
              <w:ind w:left="687"/>
              <w:rPr>
                <w:rFonts w:cstheme="minorHAnsi"/>
              </w:rPr>
            </w:pPr>
            <w:r w:rsidRPr="00C54B66">
              <w:rPr>
                <w:rFonts w:cstheme="minorHAnsi"/>
              </w:rPr>
              <w:t>Adrenaline (unexpired)</w:t>
            </w:r>
          </w:p>
        </w:tc>
        <w:tc>
          <w:tcPr>
            <w:tcW w:w="63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5D13C1FF" w14:textId="77777777" w:rsidR="008D56E6" w:rsidRPr="00A261C3" w:rsidRDefault="008D56E6" w:rsidP="008D56E6">
            <w:pPr>
              <w:pStyle w:val="ListParagraph"/>
              <w:spacing w:after="0" w:line="240" w:lineRule="auto"/>
              <w:rPr>
                <w:rFonts w:cs="Arial"/>
                <w:color w:val="000000"/>
                <w:sz w:val="24"/>
                <w:szCs w:val="24"/>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A064800" w14:textId="77777777" w:rsidR="008D56E6" w:rsidRPr="00A261C3" w:rsidRDefault="008D56E6" w:rsidP="008D56E6">
            <w:pPr>
              <w:pStyle w:val="ListParagraph"/>
              <w:spacing w:after="0" w:line="240" w:lineRule="auto"/>
              <w:rPr>
                <w:rFonts w:cs="Arial"/>
                <w:color w:val="000000"/>
                <w:sz w:val="24"/>
                <w:szCs w:val="24"/>
              </w:rPr>
            </w:pPr>
          </w:p>
        </w:tc>
        <w:tc>
          <w:tcPr>
            <w:tcW w:w="252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E050536" w14:textId="77777777" w:rsidR="008D56E6" w:rsidRPr="00E07F9F" w:rsidRDefault="008D56E6" w:rsidP="008D56E6">
            <w:pPr>
              <w:rPr>
                <w:rFonts w:asciiTheme="minorHAnsi" w:eastAsiaTheme="minorHAnsi" w:hAnsiTheme="minorHAnsi" w:cstheme="minorHAnsi"/>
                <w:sz w:val="22"/>
                <w:szCs w:val="22"/>
              </w:rPr>
            </w:pPr>
          </w:p>
        </w:tc>
      </w:tr>
      <w:tr w:rsidR="008D56E6" w:rsidRPr="00634B7B" w14:paraId="3727AD31" w14:textId="77777777" w:rsidTr="000A4DE2">
        <w:tblPrEx>
          <w:tblBorders>
            <w:insideH w:val="double" w:sz="4" w:space="0" w:color="auto"/>
            <w:insideV w:val="double" w:sz="4" w:space="0" w:color="auto"/>
          </w:tblBorders>
        </w:tblPrEx>
        <w:trPr>
          <w:trHeight w:val="261"/>
        </w:trPr>
        <w:tc>
          <w:tcPr>
            <w:tcW w:w="7308" w:type="dxa"/>
            <w:gridSpan w:val="2"/>
            <w:tcBorders>
              <w:top w:val="single" w:sz="4" w:space="0" w:color="auto"/>
              <w:left w:val="single" w:sz="8" w:space="0" w:color="auto"/>
              <w:bottom w:val="single" w:sz="4" w:space="0" w:color="auto"/>
              <w:right w:val="single" w:sz="4" w:space="0" w:color="auto"/>
            </w:tcBorders>
            <w:shd w:val="clear" w:color="auto" w:fill="auto"/>
          </w:tcPr>
          <w:p w14:paraId="2EE856C3" w14:textId="77777777" w:rsidR="008D56E6" w:rsidRPr="00C54B66" w:rsidRDefault="008D56E6" w:rsidP="008D56E6">
            <w:pPr>
              <w:pStyle w:val="ListParagraph"/>
              <w:numPr>
                <w:ilvl w:val="0"/>
                <w:numId w:val="10"/>
              </w:numPr>
              <w:spacing w:after="0" w:line="240" w:lineRule="auto"/>
              <w:ind w:left="687"/>
              <w:rPr>
                <w:rFonts w:cstheme="minorHAnsi"/>
              </w:rPr>
            </w:pPr>
            <w:r w:rsidRPr="00C54B66">
              <w:rPr>
                <w:rFonts w:cstheme="minorHAnsi"/>
              </w:rPr>
              <w:t>Hydrocortisone (unexpired)</w:t>
            </w:r>
          </w:p>
        </w:tc>
        <w:tc>
          <w:tcPr>
            <w:tcW w:w="63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225555ED" w14:textId="77777777" w:rsidR="008D56E6" w:rsidRPr="00A261C3" w:rsidRDefault="008D56E6" w:rsidP="008D56E6">
            <w:pPr>
              <w:pStyle w:val="ListParagraph"/>
              <w:spacing w:after="0" w:line="240" w:lineRule="auto"/>
              <w:rPr>
                <w:rFonts w:cs="Arial"/>
                <w:color w:val="000000"/>
                <w:sz w:val="24"/>
                <w:szCs w:val="24"/>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ECE2BD5" w14:textId="77777777" w:rsidR="008D56E6" w:rsidRPr="00A261C3" w:rsidRDefault="008D56E6" w:rsidP="008D56E6">
            <w:pPr>
              <w:pStyle w:val="ListParagraph"/>
              <w:spacing w:after="0" w:line="240" w:lineRule="auto"/>
              <w:rPr>
                <w:rFonts w:cs="Arial"/>
                <w:color w:val="000000"/>
                <w:sz w:val="24"/>
                <w:szCs w:val="24"/>
              </w:rPr>
            </w:pPr>
          </w:p>
        </w:tc>
        <w:tc>
          <w:tcPr>
            <w:tcW w:w="252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6744FD7" w14:textId="77777777" w:rsidR="008D56E6" w:rsidRPr="00E07F9F" w:rsidRDefault="008D56E6" w:rsidP="008D56E6">
            <w:pPr>
              <w:rPr>
                <w:rFonts w:asciiTheme="minorHAnsi" w:eastAsiaTheme="minorHAnsi" w:hAnsiTheme="minorHAnsi" w:cstheme="minorHAnsi"/>
                <w:sz w:val="22"/>
                <w:szCs w:val="22"/>
              </w:rPr>
            </w:pPr>
          </w:p>
        </w:tc>
      </w:tr>
      <w:tr w:rsidR="008D56E6" w:rsidRPr="00634B7B" w14:paraId="49AA27B4" w14:textId="77777777" w:rsidTr="008D56E6">
        <w:tblPrEx>
          <w:tblBorders>
            <w:insideH w:val="double" w:sz="4" w:space="0" w:color="auto"/>
            <w:insideV w:val="double" w:sz="4" w:space="0" w:color="auto"/>
          </w:tblBorders>
        </w:tblPrEx>
        <w:trPr>
          <w:trHeight w:val="225"/>
        </w:trPr>
        <w:tc>
          <w:tcPr>
            <w:tcW w:w="730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82C1296" w14:textId="77777777" w:rsidR="008D56E6" w:rsidRPr="008D56E6" w:rsidRDefault="008D56E6" w:rsidP="008D56E6">
            <w:pPr>
              <w:pStyle w:val="ListParagraph"/>
              <w:numPr>
                <w:ilvl w:val="0"/>
                <w:numId w:val="10"/>
              </w:numPr>
              <w:spacing w:after="0" w:line="240" w:lineRule="auto"/>
              <w:ind w:left="687"/>
              <w:rPr>
                <w:rFonts w:cstheme="minorHAnsi"/>
              </w:rPr>
            </w:pPr>
            <w:r w:rsidRPr="008D56E6">
              <w:rPr>
                <w:rFonts w:cstheme="minorHAnsi"/>
              </w:rPr>
              <w:t>2 sizes of syringes (2ml and 10ml)</w:t>
            </w:r>
          </w:p>
        </w:tc>
        <w:tc>
          <w:tcPr>
            <w:tcW w:w="63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1DD1B98B" w14:textId="77777777" w:rsidR="008D56E6" w:rsidRPr="00A261C3" w:rsidRDefault="008D56E6" w:rsidP="00E07F9F">
            <w:pPr>
              <w:pStyle w:val="ListParagraph"/>
              <w:spacing w:after="0" w:line="240" w:lineRule="auto"/>
              <w:rPr>
                <w:rFonts w:cs="Arial"/>
                <w:color w:val="000000"/>
                <w:sz w:val="24"/>
                <w:szCs w:val="24"/>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1C7D40E" w14:textId="77777777" w:rsidR="008D56E6" w:rsidRPr="00A261C3" w:rsidRDefault="008D56E6" w:rsidP="00E07F9F">
            <w:pPr>
              <w:pStyle w:val="ListParagraph"/>
              <w:spacing w:after="0" w:line="240" w:lineRule="auto"/>
              <w:rPr>
                <w:rFonts w:cs="Arial"/>
                <w:color w:val="000000"/>
                <w:sz w:val="24"/>
                <w:szCs w:val="24"/>
              </w:rPr>
            </w:pPr>
          </w:p>
        </w:tc>
        <w:tc>
          <w:tcPr>
            <w:tcW w:w="252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A1EC64C" w14:textId="77777777" w:rsidR="008D56E6" w:rsidRPr="00E07F9F" w:rsidRDefault="008D56E6" w:rsidP="00E07F9F">
            <w:pPr>
              <w:rPr>
                <w:rFonts w:asciiTheme="minorHAnsi" w:eastAsiaTheme="minorHAnsi" w:hAnsiTheme="minorHAnsi" w:cstheme="minorHAnsi"/>
                <w:sz w:val="22"/>
                <w:szCs w:val="22"/>
              </w:rPr>
            </w:pPr>
          </w:p>
        </w:tc>
      </w:tr>
      <w:tr w:rsidR="008D56E6" w:rsidRPr="00634B7B" w14:paraId="1F0550E4" w14:textId="77777777" w:rsidTr="008D56E6">
        <w:tblPrEx>
          <w:tblBorders>
            <w:insideH w:val="double" w:sz="4" w:space="0" w:color="auto"/>
            <w:insideV w:val="double" w:sz="4" w:space="0" w:color="auto"/>
          </w:tblBorders>
        </w:tblPrEx>
        <w:trPr>
          <w:trHeight w:val="324"/>
        </w:trPr>
        <w:tc>
          <w:tcPr>
            <w:tcW w:w="730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FC1F2EB" w14:textId="77777777" w:rsidR="008D56E6" w:rsidRPr="008D56E6" w:rsidRDefault="008D56E6" w:rsidP="008D56E6">
            <w:pPr>
              <w:pStyle w:val="ListParagraph"/>
              <w:numPr>
                <w:ilvl w:val="0"/>
                <w:numId w:val="10"/>
              </w:numPr>
              <w:spacing w:after="0" w:line="240" w:lineRule="auto"/>
              <w:ind w:left="687"/>
              <w:rPr>
                <w:rFonts w:cstheme="minorHAnsi"/>
              </w:rPr>
            </w:pPr>
            <w:r w:rsidRPr="008D56E6">
              <w:rPr>
                <w:rFonts w:cstheme="minorHAnsi"/>
              </w:rPr>
              <w:t>2 sizes of needles (G21 and G23)</w:t>
            </w:r>
          </w:p>
        </w:tc>
        <w:tc>
          <w:tcPr>
            <w:tcW w:w="63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6E90E2A2" w14:textId="77777777" w:rsidR="008D56E6" w:rsidRPr="00A261C3" w:rsidRDefault="008D56E6" w:rsidP="00E07F9F">
            <w:pPr>
              <w:pStyle w:val="ListParagraph"/>
              <w:spacing w:after="0" w:line="240" w:lineRule="auto"/>
              <w:rPr>
                <w:rFonts w:cs="Arial"/>
                <w:color w:val="000000"/>
                <w:sz w:val="24"/>
                <w:szCs w:val="24"/>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75342B5" w14:textId="77777777" w:rsidR="008D56E6" w:rsidRPr="00A261C3" w:rsidRDefault="008D56E6" w:rsidP="00E07F9F">
            <w:pPr>
              <w:pStyle w:val="ListParagraph"/>
              <w:spacing w:after="0" w:line="240" w:lineRule="auto"/>
              <w:rPr>
                <w:rFonts w:cs="Arial"/>
                <w:color w:val="000000"/>
                <w:sz w:val="24"/>
                <w:szCs w:val="24"/>
              </w:rPr>
            </w:pPr>
          </w:p>
        </w:tc>
        <w:tc>
          <w:tcPr>
            <w:tcW w:w="252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032FC48" w14:textId="77777777" w:rsidR="008D56E6" w:rsidRPr="00E07F9F" w:rsidRDefault="008D56E6" w:rsidP="00E07F9F">
            <w:pPr>
              <w:rPr>
                <w:rFonts w:asciiTheme="minorHAnsi" w:eastAsiaTheme="minorHAnsi" w:hAnsiTheme="minorHAnsi" w:cstheme="minorHAnsi"/>
                <w:sz w:val="22"/>
                <w:szCs w:val="22"/>
              </w:rPr>
            </w:pPr>
          </w:p>
        </w:tc>
      </w:tr>
      <w:tr w:rsidR="00D72206" w:rsidRPr="00634B7B" w14:paraId="29D0EC99" w14:textId="77777777" w:rsidTr="007613C2">
        <w:tblPrEx>
          <w:tblBorders>
            <w:insideH w:val="double" w:sz="4" w:space="0" w:color="auto"/>
            <w:insideV w:val="double" w:sz="4" w:space="0" w:color="auto"/>
          </w:tblBorders>
        </w:tblPrEx>
        <w:trPr>
          <w:trHeight w:val="347"/>
        </w:trPr>
        <w:tc>
          <w:tcPr>
            <w:tcW w:w="730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9FD0289" w14:textId="77777777" w:rsidR="00D72206" w:rsidRPr="008D56E6" w:rsidRDefault="00D72206" w:rsidP="008D56E6">
            <w:pPr>
              <w:pStyle w:val="ListParagraph"/>
              <w:numPr>
                <w:ilvl w:val="0"/>
                <w:numId w:val="10"/>
              </w:numPr>
              <w:spacing w:after="0" w:line="240" w:lineRule="auto"/>
              <w:ind w:left="687"/>
              <w:rPr>
                <w:rFonts w:cstheme="minorHAnsi"/>
              </w:rPr>
            </w:pPr>
            <w:r w:rsidRPr="008D56E6">
              <w:rPr>
                <w:rFonts w:cstheme="minorHAnsi"/>
              </w:rPr>
              <w:t>Bags and masks (e.g. Ambu bag)</w:t>
            </w:r>
          </w:p>
        </w:tc>
        <w:tc>
          <w:tcPr>
            <w:tcW w:w="3780" w:type="dxa"/>
            <w:gridSpan w:val="7"/>
            <w:tcBorders>
              <w:top w:val="single" w:sz="4" w:space="0" w:color="auto"/>
              <w:left w:val="single" w:sz="4" w:space="0" w:color="auto"/>
              <w:bottom w:val="single" w:sz="4" w:space="0" w:color="auto"/>
              <w:right w:val="single" w:sz="8" w:space="0" w:color="auto"/>
            </w:tcBorders>
            <w:shd w:val="clear" w:color="auto" w:fill="auto"/>
            <w:vAlign w:val="center"/>
          </w:tcPr>
          <w:p w14:paraId="6A571516" w14:textId="77777777" w:rsidR="00D72206" w:rsidRPr="00E07F9F" w:rsidRDefault="00D72206" w:rsidP="00E07F9F">
            <w:pPr>
              <w:rPr>
                <w:rFonts w:asciiTheme="minorHAnsi" w:eastAsiaTheme="minorHAnsi" w:hAnsiTheme="minorHAnsi" w:cstheme="minorHAnsi"/>
                <w:sz w:val="22"/>
                <w:szCs w:val="22"/>
              </w:rPr>
            </w:pPr>
          </w:p>
        </w:tc>
      </w:tr>
      <w:tr w:rsidR="008D56E6" w:rsidRPr="00634B7B" w14:paraId="28C22D0B" w14:textId="77777777" w:rsidTr="008D56E6">
        <w:tblPrEx>
          <w:tblBorders>
            <w:insideH w:val="double" w:sz="4" w:space="0" w:color="auto"/>
            <w:insideV w:val="double" w:sz="4" w:space="0" w:color="auto"/>
          </w:tblBorders>
        </w:tblPrEx>
        <w:trPr>
          <w:trHeight w:val="261"/>
        </w:trPr>
        <w:tc>
          <w:tcPr>
            <w:tcW w:w="7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1169DF" w14:textId="77777777" w:rsidR="008D56E6" w:rsidRPr="008D56E6" w:rsidRDefault="008D56E6" w:rsidP="008D56E6">
            <w:pPr>
              <w:pStyle w:val="ListParagraph"/>
              <w:numPr>
                <w:ilvl w:val="0"/>
                <w:numId w:val="10"/>
              </w:numPr>
              <w:spacing w:after="0" w:line="240" w:lineRule="auto"/>
              <w:ind w:left="1227"/>
              <w:rPr>
                <w:rFonts w:cstheme="minorHAnsi"/>
              </w:rPr>
            </w:pPr>
            <w:r w:rsidRPr="008D56E6">
              <w:rPr>
                <w:rFonts w:cstheme="minorHAnsi"/>
              </w:rPr>
              <w:t xml:space="preserve">1 child size </w:t>
            </w:r>
          </w:p>
        </w:tc>
        <w:tc>
          <w:tcPr>
            <w:tcW w:w="63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6A176401" w14:textId="77777777" w:rsidR="008D56E6" w:rsidRPr="00A261C3" w:rsidRDefault="008D56E6" w:rsidP="00E07F9F">
            <w:pPr>
              <w:pStyle w:val="ListParagraph"/>
              <w:spacing w:after="0" w:line="240" w:lineRule="auto"/>
              <w:rPr>
                <w:rFonts w:cs="Arial"/>
                <w:color w:val="000000"/>
                <w:sz w:val="24"/>
                <w:szCs w:val="24"/>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E646BF5" w14:textId="77777777" w:rsidR="008D56E6" w:rsidRPr="00A261C3" w:rsidRDefault="008D56E6" w:rsidP="00E07F9F">
            <w:pPr>
              <w:pStyle w:val="ListParagraph"/>
              <w:spacing w:after="0" w:line="240" w:lineRule="auto"/>
              <w:rPr>
                <w:rFonts w:cs="Arial"/>
                <w:color w:val="000000"/>
                <w:sz w:val="24"/>
                <w:szCs w:val="24"/>
              </w:rPr>
            </w:pPr>
          </w:p>
        </w:tc>
        <w:tc>
          <w:tcPr>
            <w:tcW w:w="252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D8E5792" w14:textId="77777777" w:rsidR="008D56E6" w:rsidRPr="00E07F9F" w:rsidRDefault="008D56E6" w:rsidP="00E07F9F">
            <w:pPr>
              <w:rPr>
                <w:rFonts w:asciiTheme="minorHAnsi" w:eastAsiaTheme="minorHAnsi" w:hAnsiTheme="minorHAnsi" w:cstheme="minorHAnsi"/>
                <w:sz w:val="22"/>
                <w:szCs w:val="22"/>
              </w:rPr>
            </w:pPr>
          </w:p>
        </w:tc>
      </w:tr>
      <w:tr w:rsidR="008D56E6" w:rsidRPr="00634B7B" w14:paraId="2E90424C" w14:textId="77777777" w:rsidTr="008D56E6">
        <w:tblPrEx>
          <w:tblBorders>
            <w:insideH w:val="double" w:sz="4" w:space="0" w:color="auto"/>
            <w:insideV w:val="double" w:sz="4" w:space="0" w:color="auto"/>
          </w:tblBorders>
        </w:tblPrEx>
        <w:trPr>
          <w:trHeight w:val="180"/>
        </w:trPr>
        <w:tc>
          <w:tcPr>
            <w:tcW w:w="7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46D0E5" w14:textId="77777777" w:rsidR="008D56E6" w:rsidRPr="008D56E6" w:rsidRDefault="008D56E6" w:rsidP="008D56E6">
            <w:pPr>
              <w:pStyle w:val="ListParagraph"/>
              <w:numPr>
                <w:ilvl w:val="0"/>
                <w:numId w:val="10"/>
              </w:numPr>
              <w:spacing w:after="0" w:line="240" w:lineRule="auto"/>
              <w:ind w:left="1227"/>
              <w:rPr>
                <w:rFonts w:cstheme="minorHAnsi"/>
              </w:rPr>
            </w:pPr>
            <w:r w:rsidRPr="008D56E6">
              <w:rPr>
                <w:rFonts w:cstheme="minorHAnsi"/>
              </w:rPr>
              <w:t>1 adult size</w:t>
            </w:r>
          </w:p>
        </w:tc>
        <w:tc>
          <w:tcPr>
            <w:tcW w:w="63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03C8A920" w14:textId="77777777" w:rsidR="008D56E6" w:rsidRPr="00A261C3" w:rsidRDefault="008D56E6" w:rsidP="00E07F9F">
            <w:pPr>
              <w:pStyle w:val="ListParagraph"/>
              <w:spacing w:after="0" w:line="240" w:lineRule="auto"/>
              <w:rPr>
                <w:rFonts w:cs="Arial"/>
                <w:color w:val="000000"/>
                <w:sz w:val="24"/>
                <w:szCs w:val="24"/>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40CF27D" w14:textId="77777777" w:rsidR="008D56E6" w:rsidRPr="00A261C3" w:rsidRDefault="008D56E6" w:rsidP="00E07F9F">
            <w:pPr>
              <w:pStyle w:val="ListParagraph"/>
              <w:spacing w:after="0" w:line="240" w:lineRule="auto"/>
              <w:rPr>
                <w:rFonts w:cs="Arial"/>
                <w:color w:val="000000"/>
                <w:sz w:val="24"/>
                <w:szCs w:val="24"/>
              </w:rPr>
            </w:pPr>
          </w:p>
        </w:tc>
        <w:tc>
          <w:tcPr>
            <w:tcW w:w="252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FBF7249" w14:textId="77777777" w:rsidR="008D56E6" w:rsidRPr="00E07F9F" w:rsidRDefault="008D56E6" w:rsidP="00E07F9F">
            <w:pPr>
              <w:rPr>
                <w:rFonts w:asciiTheme="minorHAnsi" w:eastAsiaTheme="minorHAnsi" w:hAnsiTheme="minorHAnsi" w:cstheme="minorHAnsi"/>
                <w:sz w:val="22"/>
                <w:szCs w:val="22"/>
              </w:rPr>
            </w:pPr>
          </w:p>
        </w:tc>
      </w:tr>
      <w:tr w:rsidR="008D56E6" w:rsidRPr="00634B7B" w14:paraId="5A6B04AA" w14:textId="77777777" w:rsidTr="008D56E6">
        <w:tblPrEx>
          <w:tblBorders>
            <w:insideH w:val="double" w:sz="4" w:space="0" w:color="auto"/>
            <w:insideV w:val="double" w:sz="4" w:space="0" w:color="auto"/>
          </w:tblBorders>
        </w:tblPrEx>
        <w:trPr>
          <w:trHeight w:val="284"/>
        </w:trPr>
        <w:tc>
          <w:tcPr>
            <w:tcW w:w="7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4C2709" w14:textId="77777777" w:rsidR="008D56E6" w:rsidRPr="008D56E6" w:rsidRDefault="008D56E6" w:rsidP="008D56E6">
            <w:pPr>
              <w:pStyle w:val="ListParagraph"/>
              <w:numPr>
                <w:ilvl w:val="0"/>
                <w:numId w:val="10"/>
              </w:numPr>
              <w:spacing w:after="0" w:line="240" w:lineRule="auto"/>
              <w:ind w:left="687"/>
              <w:rPr>
                <w:rFonts w:cstheme="minorHAnsi"/>
              </w:rPr>
            </w:pPr>
            <w:r w:rsidRPr="008D56E6">
              <w:rPr>
                <w:rFonts w:cstheme="minorHAnsi"/>
              </w:rPr>
              <w:t>Exam gloves</w:t>
            </w:r>
          </w:p>
        </w:tc>
        <w:tc>
          <w:tcPr>
            <w:tcW w:w="63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578284C5" w14:textId="77777777" w:rsidR="008D56E6" w:rsidRPr="00A261C3" w:rsidRDefault="008D56E6" w:rsidP="00E07F9F">
            <w:pPr>
              <w:pStyle w:val="ListParagraph"/>
              <w:spacing w:after="0" w:line="240" w:lineRule="auto"/>
              <w:rPr>
                <w:rFonts w:cs="Arial"/>
                <w:color w:val="000000"/>
                <w:sz w:val="24"/>
                <w:szCs w:val="24"/>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52C6730" w14:textId="77777777" w:rsidR="008D56E6" w:rsidRPr="00A261C3" w:rsidRDefault="008D56E6" w:rsidP="00E07F9F">
            <w:pPr>
              <w:pStyle w:val="ListParagraph"/>
              <w:spacing w:after="0" w:line="240" w:lineRule="auto"/>
              <w:rPr>
                <w:rFonts w:cs="Arial"/>
                <w:color w:val="000000"/>
                <w:sz w:val="24"/>
                <w:szCs w:val="24"/>
              </w:rPr>
            </w:pPr>
          </w:p>
        </w:tc>
        <w:tc>
          <w:tcPr>
            <w:tcW w:w="252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537F6C4F" w14:textId="77777777" w:rsidR="008D56E6" w:rsidRPr="00E07F9F" w:rsidRDefault="008D56E6" w:rsidP="00E07F9F">
            <w:pPr>
              <w:rPr>
                <w:rFonts w:asciiTheme="minorHAnsi" w:eastAsiaTheme="minorHAnsi" w:hAnsiTheme="minorHAnsi" w:cstheme="minorHAnsi"/>
                <w:sz w:val="22"/>
                <w:szCs w:val="22"/>
              </w:rPr>
            </w:pPr>
          </w:p>
        </w:tc>
      </w:tr>
      <w:tr w:rsidR="008D56E6" w:rsidRPr="00634B7B" w14:paraId="787A70A2" w14:textId="77777777" w:rsidTr="008D56E6">
        <w:tblPrEx>
          <w:tblBorders>
            <w:insideH w:val="double" w:sz="4" w:space="0" w:color="auto"/>
            <w:insideV w:val="double" w:sz="4" w:space="0" w:color="auto"/>
          </w:tblBorders>
        </w:tblPrEx>
        <w:trPr>
          <w:trHeight w:val="360"/>
        </w:trPr>
        <w:tc>
          <w:tcPr>
            <w:tcW w:w="7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9ED229" w14:textId="77777777" w:rsidR="008D56E6" w:rsidRPr="008D56E6" w:rsidRDefault="008D56E6" w:rsidP="008D56E6">
            <w:pPr>
              <w:pStyle w:val="ListParagraph"/>
              <w:numPr>
                <w:ilvl w:val="0"/>
                <w:numId w:val="10"/>
              </w:numPr>
              <w:spacing w:after="0" w:line="240" w:lineRule="auto"/>
              <w:ind w:left="687"/>
              <w:rPr>
                <w:rFonts w:cstheme="minorHAnsi"/>
              </w:rPr>
            </w:pPr>
            <w:r w:rsidRPr="008D56E6">
              <w:rPr>
                <w:rFonts w:cstheme="minorHAnsi"/>
              </w:rPr>
              <w:t>Alcohol swabs</w:t>
            </w:r>
          </w:p>
        </w:tc>
        <w:tc>
          <w:tcPr>
            <w:tcW w:w="63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25F15805" w14:textId="77777777" w:rsidR="008D56E6" w:rsidRPr="00A261C3" w:rsidRDefault="008D56E6" w:rsidP="00E07F9F">
            <w:pPr>
              <w:pStyle w:val="ListParagraph"/>
              <w:spacing w:after="0" w:line="240" w:lineRule="auto"/>
              <w:rPr>
                <w:rFonts w:cs="Arial"/>
                <w:color w:val="000000"/>
                <w:sz w:val="24"/>
                <w:szCs w:val="24"/>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6CA8B96" w14:textId="77777777" w:rsidR="008D56E6" w:rsidRPr="00A261C3" w:rsidRDefault="008D56E6" w:rsidP="00E07F9F">
            <w:pPr>
              <w:pStyle w:val="ListParagraph"/>
              <w:spacing w:after="0" w:line="240" w:lineRule="auto"/>
              <w:rPr>
                <w:rFonts w:cs="Arial"/>
                <w:color w:val="000000"/>
                <w:sz w:val="24"/>
                <w:szCs w:val="24"/>
              </w:rPr>
            </w:pPr>
          </w:p>
        </w:tc>
        <w:tc>
          <w:tcPr>
            <w:tcW w:w="252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1359D62E" w14:textId="77777777" w:rsidR="008D56E6" w:rsidRPr="00E07F9F" w:rsidRDefault="008D56E6" w:rsidP="00E07F9F">
            <w:pPr>
              <w:rPr>
                <w:rFonts w:asciiTheme="minorHAnsi" w:eastAsiaTheme="minorHAnsi" w:hAnsiTheme="minorHAnsi" w:cstheme="minorHAnsi"/>
                <w:sz w:val="22"/>
                <w:szCs w:val="22"/>
              </w:rPr>
            </w:pPr>
          </w:p>
        </w:tc>
      </w:tr>
      <w:tr w:rsidR="008D56E6" w:rsidRPr="00634B7B" w14:paraId="5AD7919E" w14:textId="77777777" w:rsidTr="008D56E6">
        <w:tblPrEx>
          <w:tblBorders>
            <w:insideH w:val="double" w:sz="4" w:space="0" w:color="auto"/>
            <w:insideV w:val="double" w:sz="4" w:space="0" w:color="auto"/>
          </w:tblBorders>
        </w:tblPrEx>
        <w:trPr>
          <w:trHeight w:val="348"/>
        </w:trPr>
        <w:tc>
          <w:tcPr>
            <w:tcW w:w="7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3FF376" w14:textId="77777777" w:rsidR="008D56E6" w:rsidRPr="008D56E6" w:rsidRDefault="008D56E6" w:rsidP="008D56E6">
            <w:pPr>
              <w:pStyle w:val="ListParagraph"/>
              <w:numPr>
                <w:ilvl w:val="0"/>
                <w:numId w:val="10"/>
              </w:numPr>
              <w:spacing w:after="0" w:line="240" w:lineRule="auto"/>
              <w:ind w:left="687"/>
              <w:rPr>
                <w:rFonts w:cstheme="minorHAnsi"/>
              </w:rPr>
            </w:pPr>
            <w:r w:rsidRPr="008D56E6">
              <w:rPr>
                <w:rFonts w:cstheme="minorHAnsi"/>
              </w:rPr>
              <w:t>Gauze</w:t>
            </w:r>
          </w:p>
        </w:tc>
        <w:tc>
          <w:tcPr>
            <w:tcW w:w="63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0C6BAC0B" w14:textId="77777777" w:rsidR="008D56E6" w:rsidRPr="00A261C3" w:rsidRDefault="008D56E6" w:rsidP="00E07F9F">
            <w:pPr>
              <w:pStyle w:val="ListParagraph"/>
              <w:spacing w:after="0" w:line="240" w:lineRule="auto"/>
              <w:rPr>
                <w:rFonts w:cs="Arial"/>
                <w:color w:val="000000"/>
                <w:sz w:val="24"/>
                <w:szCs w:val="24"/>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9B3E1FD" w14:textId="77777777" w:rsidR="008D56E6" w:rsidRPr="00A261C3" w:rsidRDefault="008D56E6" w:rsidP="00E07F9F">
            <w:pPr>
              <w:pStyle w:val="ListParagraph"/>
              <w:spacing w:after="0" w:line="240" w:lineRule="auto"/>
              <w:rPr>
                <w:rFonts w:cs="Arial"/>
                <w:color w:val="000000"/>
                <w:sz w:val="24"/>
                <w:szCs w:val="24"/>
              </w:rPr>
            </w:pPr>
          </w:p>
        </w:tc>
        <w:tc>
          <w:tcPr>
            <w:tcW w:w="252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24F15F09" w14:textId="77777777" w:rsidR="008D56E6" w:rsidRPr="00E07F9F" w:rsidRDefault="008D56E6" w:rsidP="00E07F9F">
            <w:pPr>
              <w:rPr>
                <w:rFonts w:asciiTheme="minorHAnsi" w:eastAsiaTheme="minorHAnsi" w:hAnsiTheme="minorHAnsi" w:cstheme="minorHAnsi"/>
                <w:sz w:val="22"/>
                <w:szCs w:val="22"/>
              </w:rPr>
            </w:pPr>
          </w:p>
        </w:tc>
      </w:tr>
      <w:tr w:rsidR="008D56E6" w:rsidRPr="00634B7B" w14:paraId="094AD57E" w14:textId="77777777" w:rsidTr="008D56E6">
        <w:tblPrEx>
          <w:tblBorders>
            <w:insideH w:val="double" w:sz="4" w:space="0" w:color="auto"/>
            <w:insideV w:val="double" w:sz="4" w:space="0" w:color="auto"/>
          </w:tblBorders>
        </w:tblPrEx>
        <w:trPr>
          <w:trHeight w:val="329"/>
        </w:trPr>
        <w:tc>
          <w:tcPr>
            <w:tcW w:w="7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FA40D4" w14:textId="77777777" w:rsidR="008D56E6" w:rsidRPr="008D56E6" w:rsidRDefault="008D56E6" w:rsidP="008D56E6">
            <w:pPr>
              <w:pStyle w:val="ListParagraph"/>
              <w:numPr>
                <w:ilvl w:val="0"/>
                <w:numId w:val="10"/>
              </w:numPr>
              <w:spacing w:after="0" w:line="240" w:lineRule="auto"/>
              <w:ind w:left="687"/>
              <w:rPr>
                <w:rFonts w:cstheme="minorHAnsi"/>
              </w:rPr>
            </w:pPr>
            <w:r w:rsidRPr="008D56E6">
              <w:rPr>
                <w:rFonts w:cstheme="minorHAnsi"/>
              </w:rPr>
              <w:t xml:space="preserve">Adhesive Tape (strapping) </w:t>
            </w:r>
          </w:p>
        </w:tc>
        <w:tc>
          <w:tcPr>
            <w:tcW w:w="63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0D95C41C" w14:textId="77777777" w:rsidR="008D56E6" w:rsidRPr="00A261C3" w:rsidRDefault="008D56E6" w:rsidP="00E07F9F">
            <w:pPr>
              <w:pStyle w:val="ListParagraph"/>
              <w:spacing w:after="0" w:line="240" w:lineRule="auto"/>
              <w:rPr>
                <w:rFonts w:cs="Arial"/>
                <w:color w:val="000000"/>
                <w:sz w:val="24"/>
                <w:szCs w:val="24"/>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5911766" w14:textId="77777777" w:rsidR="008D56E6" w:rsidRPr="00A261C3" w:rsidRDefault="008D56E6" w:rsidP="00E07F9F">
            <w:pPr>
              <w:pStyle w:val="ListParagraph"/>
              <w:spacing w:after="0" w:line="240" w:lineRule="auto"/>
              <w:rPr>
                <w:rFonts w:cs="Arial"/>
                <w:color w:val="000000"/>
                <w:sz w:val="24"/>
                <w:szCs w:val="24"/>
              </w:rPr>
            </w:pPr>
          </w:p>
        </w:tc>
        <w:tc>
          <w:tcPr>
            <w:tcW w:w="252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A3B8ADB" w14:textId="77777777" w:rsidR="008D56E6" w:rsidRPr="00E07F9F" w:rsidRDefault="008D56E6" w:rsidP="00E07F9F">
            <w:pPr>
              <w:rPr>
                <w:rFonts w:asciiTheme="minorHAnsi" w:eastAsiaTheme="minorHAnsi" w:hAnsiTheme="minorHAnsi" w:cstheme="minorHAnsi"/>
                <w:sz w:val="22"/>
                <w:szCs w:val="22"/>
              </w:rPr>
            </w:pPr>
          </w:p>
        </w:tc>
      </w:tr>
      <w:tr w:rsidR="008D56E6" w:rsidRPr="00634B7B" w14:paraId="72EB3E67" w14:textId="77777777" w:rsidTr="008D56E6">
        <w:tblPrEx>
          <w:tblBorders>
            <w:insideH w:val="double" w:sz="4" w:space="0" w:color="auto"/>
            <w:insideV w:val="double" w:sz="4" w:space="0" w:color="auto"/>
          </w:tblBorders>
        </w:tblPrEx>
        <w:trPr>
          <w:trHeight w:val="356"/>
        </w:trPr>
        <w:tc>
          <w:tcPr>
            <w:tcW w:w="7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ED05C3" w14:textId="77777777" w:rsidR="008D56E6" w:rsidRPr="008D56E6" w:rsidRDefault="008D56E6" w:rsidP="008D56E6">
            <w:pPr>
              <w:pStyle w:val="ListParagraph"/>
              <w:numPr>
                <w:ilvl w:val="0"/>
                <w:numId w:val="10"/>
              </w:numPr>
              <w:spacing w:after="0" w:line="240" w:lineRule="auto"/>
              <w:ind w:left="687"/>
              <w:rPr>
                <w:rFonts w:cstheme="minorHAnsi"/>
              </w:rPr>
            </w:pPr>
            <w:r w:rsidRPr="008D56E6">
              <w:rPr>
                <w:rFonts w:cstheme="minorHAnsi"/>
              </w:rPr>
              <w:t>3 sizes of oropharyngeal airways (green, yellow, and purple/red)</w:t>
            </w:r>
          </w:p>
        </w:tc>
        <w:tc>
          <w:tcPr>
            <w:tcW w:w="630" w:type="dxa"/>
            <w:gridSpan w:val="3"/>
            <w:tcBorders>
              <w:top w:val="single" w:sz="4" w:space="0" w:color="auto"/>
              <w:left w:val="single" w:sz="4" w:space="0" w:color="auto"/>
              <w:right w:val="single" w:sz="8" w:space="0" w:color="auto"/>
            </w:tcBorders>
            <w:shd w:val="clear" w:color="auto" w:fill="auto"/>
            <w:vAlign w:val="center"/>
          </w:tcPr>
          <w:p w14:paraId="1E02CC27" w14:textId="77777777" w:rsidR="008D56E6" w:rsidRPr="00A261C3" w:rsidRDefault="008D56E6" w:rsidP="00E07F9F">
            <w:pPr>
              <w:pStyle w:val="ListParagraph"/>
              <w:spacing w:after="0" w:line="240" w:lineRule="auto"/>
              <w:rPr>
                <w:rFonts w:cs="Arial"/>
                <w:color w:val="000000"/>
                <w:sz w:val="24"/>
                <w:szCs w:val="24"/>
              </w:rPr>
            </w:pPr>
          </w:p>
        </w:tc>
        <w:tc>
          <w:tcPr>
            <w:tcW w:w="630" w:type="dxa"/>
            <w:gridSpan w:val="2"/>
            <w:tcBorders>
              <w:top w:val="single" w:sz="4" w:space="0" w:color="auto"/>
              <w:left w:val="single" w:sz="4" w:space="0" w:color="auto"/>
              <w:right w:val="single" w:sz="8" w:space="0" w:color="auto"/>
            </w:tcBorders>
            <w:shd w:val="clear" w:color="auto" w:fill="auto"/>
            <w:vAlign w:val="center"/>
          </w:tcPr>
          <w:p w14:paraId="6C5EC47D" w14:textId="77777777" w:rsidR="008D56E6" w:rsidRPr="00A261C3" w:rsidRDefault="008D56E6" w:rsidP="00E07F9F">
            <w:pPr>
              <w:pStyle w:val="ListParagraph"/>
              <w:spacing w:after="0" w:line="240" w:lineRule="auto"/>
              <w:rPr>
                <w:rFonts w:cs="Arial"/>
                <w:color w:val="000000"/>
                <w:sz w:val="24"/>
                <w:szCs w:val="24"/>
              </w:rPr>
            </w:pPr>
          </w:p>
        </w:tc>
        <w:tc>
          <w:tcPr>
            <w:tcW w:w="252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AA4E4D4" w14:textId="77777777" w:rsidR="008D56E6" w:rsidRPr="00E07F9F" w:rsidRDefault="008D56E6" w:rsidP="00E07F9F">
            <w:pPr>
              <w:rPr>
                <w:rFonts w:asciiTheme="minorHAnsi" w:eastAsiaTheme="minorHAnsi" w:hAnsiTheme="minorHAnsi" w:cstheme="minorHAnsi"/>
                <w:sz w:val="22"/>
                <w:szCs w:val="22"/>
              </w:rPr>
            </w:pPr>
          </w:p>
        </w:tc>
      </w:tr>
      <w:tr w:rsidR="000E141A" w:rsidRPr="00634B7B" w14:paraId="6271521F" w14:textId="77777777" w:rsidTr="00C9281F">
        <w:tblPrEx>
          <w:tblBorders>
            <w:insideH w:val="double" w:sz="4" w:space="0" w:color="auto"/>
            <w:insideV w:val="double" w:sz="4" w:space="0" w:color="auto"/>
          </w:tblBorders>
        </w:tblPrEx>
        <w:trPr>
          <w:trHeight w:val="867"/>
        </w:trPr>
        <w:tc>
          <w:tcPr>
            <w:tcW w:w="7308" w:type="dxa"/>
            <w:gridSpan w:val="2"/>
            <w:tcBorders>
              <w:left w:val="single" w:sz="8" w:space="0" w:color="auto"/>
              <w:bottom w:val="single" w:sz="4" w:space="0" w:color="auto"/>
              <w:right w:val="single" w:sz="4" w:space="0" w:color="auto"/>
            </w:tcBorders>
            <w:shd w:val="clear" w:color="auto" w:fill="auto"/>
            <w:vAlign w:val="center"/>
          </w:tcPr>
          <w:p w14:paraId="45C5E7C2" w14:textId="77777777" w:rsidR="000E141A" w:rsidRPr="000E141A" w:rsidRDefault="000E141A" w:rsidP="000E141A">
            <w:pPr>
              <w:pStyle w:val="Default"/>
              <w:rPr>
                <w:sz w:val="22"/>
                <w:szCs w:val="22"/>
              </w:rPr>
            </w:pPr>
            <w:r>
              <w:rPr>
                <w:sz w:val="22"/>
                <w:szCs w:val="22"/>
              </w:rPr>
              <w:t>Q2. Is there a written inventory list of all emergency supplies for VMMC that has been verified as functional in writing by a clinician at the facility at least monthly?</w:t>
            </w:r>
          </w:p>
        </w:tc>
        <w:tc>
          <w:tcPr>
            <w:tcW w:w="630" w:type="dxa"/>
            <w:gridSpan w:val="3"/>
            <w:tcBorders>
              <w:left w:val="single" w:sz="4" w:space="0" w:color="auto"/>
              <w:bottom w:val="single" w:sz="4" w:space="0" w:color="auto"/>
              <w:right w:val="single" w:sz="8" w:space="0" w:color="auto"/>
            </w:tcBorders>
            <w:shd w:val="clear" w:color="auto" w:fill="auto"/>
            <w:vAlign w:val="center"/>
          </w:tcPr>
          <w:p w14:paraId="5458DE82" w14:textId="77777777" w:rsidR="000E141A" w:rsidRPr="00A261C3" w:rsidRDefault="000E141A" w:rsidP="000E141A">
            <w:pPr>
              <w:pStyle w:val="ListParagraph"/>
              <w:spacing w:after="0" w:line="240" w:lineRule="auto"/>
              <w:jc w:val="center"/>
              <w:rPr>
                <w:rFonts w:cs="Arial"/>
                <w:color w:val="000000"/>
                <w:sz w:val="24"/>
                <w:szCs w:val="24"/>
              </w:rPr>
            </w:pPr>
          </w:p>
        </w:tc>
        <w:tc>
          <w:tcPr>
            <w:tcW w:w="630" w:type="dxa"/>
            <w:gridSpan w:val="2"/>
            <w:tcBorders>
              <w:left w:val="single" w:sz="4" w:space="0" w:color="auto"/>
              <w:bottom w:val="single" w:sz="4" w:space="0" w:color="auto"/>
              <w:right w:val="single" w:sz="8" w:space="0" w:color="auto"/>
            </w:tcBorders>
            <w:shd w:val="clear" w:color="auto" w:fill="auto"/>
            <w:vAlign w:val="center"/>
          </w:tcPr>
          <w:p w14:paraId="705D03AE" w14:textId="77777777" w:rsidR="000E141A" w:rsidRPr="00A261C3" w:rsidRDefault="000E141A" w:rsidP="000E141A">
            <w:pPr>
              <w:pStyle w:val="ListParagraph"/>
              <w:spacing w:after="0" w:line="240" w:lineRule="auto"/>
              <w:jc w:val="center"/>
              <w:rPr>
                <w:rFonts w:cs="Arial"/>
                <w:color w:val="000000"/>
                <w:sz w:val="24"/>
                <w:szCs w:val="24"/>
              </w:rPr>
            </w:pPr>
          </w:p>
        </w:tc>
        <w:tc>
          <w:tcPr>
            <w:tcW w:w="252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B631DFA" w14:textId="77777777" w:rsidR="000E141A" w:rsidRDefault="000E141A" w:rsidP="000E141A">
            <w:pPr>
              <w:pStyle w:val="Default"/>
              <w:jc w:val="center"/>
              <w:rPr>
                <w:sz w:val="22"/>
                <w:szCs w:val="22"/>
              </w:rPr>
            </w:pPr>
            <w:r>
              <w:rPr>
                <w:sz w:val="22"/>
                <w:szCs w:val="22"/>
              </w:rPr>
              <w:t xml:space="preserve">If N=Yellow </w:t>
            </w:r>
          </w:p>
          <w:p w14:paraId="6481CBB9" w14:textId="77777777" w:rsidR="000E141A" w:rsidRPr="00E07F9F" w:rsidRDefault="000E141A" w:rsidP="000E141A">
            <w:pPr>
              <w:jc w:val="center"/>
              <w:rPr>
                <w:rFonts w:asciiTheme="minorHAnsi" w:eastAsiaTheme="minorHAnsi" w:hAnsiTheme="minorHAnsi" w:cstheme="minorHAnsi"/>
                <w:sz w:val="22"/>
                <w:szCs w:val="22"/>
              </w:rPr>
            </w:pPr>
          </w:p>
        </w:tc>
      </w:tr>
      <w:tr w:rsidR="004678F2" w:rsidRPr="00634B7B" w14:paraId="5113FD05" w14:textId="77777777" w:rsidTr="000E141A">
        <w:tblPrEx>
          <w:tblBorders>
            <w:insideH w:val="double" w:sz="4" w:space="0" w:color="auto"/>
            <w:insideV w:val="double" w:sz="4" w:space="0" w:color="auto"/>
          </w:tblBorders>
        </w:tblPrEx>
        <w:trPr>
          <w:trHeight w:val="198"/>
        </w:trPr>
        <w:tc>
          <w:tcPr>
            <w:tcW w:w="730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06847E7" w14:textId="77777777" w:rsidR="004678F2" w:rsidRPr="00A261C3" w:rsidRDefault="004678F2" w:rsidP="008D4F02">
            <w:pPr>
              <w:jc w:val="center"/>
              <w:rPr>
                <w:rFonts w:asciiTheme="minorHAnsi" w:hAnsiTheme="minorHAnsi" w:cs="Arial"/>
                <w:b/>
                <w:color w:val="000000"/>
              </w:rPr>
            </w:pPr>
            <w:r w:rsidRPr="00E07F9F">
              <w:rPr>
                <w:rFonts w:asciiTheme="minorHAnsi" w:hAnsiTheme="minorHAnsi" w:cs="Arial"/>
                <w:b/>
                <w:color w:val="000000"/>
              </w:rPr>
              <w:t>Question</w:t>
            </w:r>
          </w:p>
        </w:tc>
        <w:tc>
          <w:tcPr>
            <w:tcW w:w="6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B9B3E30" w14:textId="77777777" w:rsidR="004678F2" w:rsidRPr="00A261C3" w:rsidRDefault="000E141A" w:rsidP="008D4F02">
            <w:pPr>
              <w:rPr>
                <w:rFonts w:asciiTheme="minorHAnsi" w:hAnsiTheme="minorHAnsi" w:cs="Arial"/>
                <w:color w:val="000000"/>
              </w:rPr>
            </w:pPr>
            <w:r>
              <w:rPr>
                <w:rFonts w:asciiTheme="minorHAnsi" w:hAnsiTheme="minorHAnsi" w:cs="Arial"/>
                <w:b/>
                <w:color w:val="000000"/>
              </w:rPr>
              <w:t xml:space="preserve">  </w:t>
            </w:r>
            <w:r w:rsidR="004678F2">
              <w:rPr>
                <w:rFonts w:asciiTheme="minorHAnsi" w:hAnsiTheme="minorHAnsi" w:cs="Arial"/>
                <w:b/>
                <w:color w:val="000000"/>
              </w:rPr>
              <w:t>Y</w: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bottom"/>
          </w:tcPr>
          <w:p w14:paraId="7DAD8609" w14:textId="77777777" w:rsidR="004678F2" w:rsidRPr="00A261C3" w:rsidRDefault="000E141A" w:rsidP="004678F2">
            <w:pPr>
              <w:rPr>
                <w:rFonts w:asciiTheme="minorHAnsi" w:hAnsiTheme="minorHAnsi" w:cs="Arial"/>
                <w:color w:val="000000"/>
              </w:rPr>
            </w:pPr>
            <w:r>
              <w:rPr>
                <w:rFonts w:asciiTheme="minorHAnsi" w:hAnsiTheme="minorHAnsi" w:cs="Arial"/>
                <w:color w:val="000000"/>
              </w:rPr>
              <w:t xml:space="preserve">  </w:t>
            </w:r>
            <w:r w:rsidR="004678F2" w:rsidRPr="008D56E6">
              <w:rPr>
                <w:rFonts w:asciiTheme="minorHAnsi" w:hAnsiTheme="minorHAnsi" w:cs="Arial"/>
                <w:b/>
                <w:color w:val="000000"/>
              </w:rPr>
              <w:t>N</w:t>
            </w:r>
          </w:p>
        </w:tc>
        <w:tc>
          <w:tcPr>
            <w:tcW w:w="2520" w:type="dxa"/>
            <w:gridSpan w:val="2"/>
            <w:tcBorders>
              <w:top w:val="single" w:sz="4" w:space="0" w:color="auto"/>
              <w:left w:val="single" w:sz="8" w:space="0" w:color="auto"/>
              <w:bottom w:val="single" w:sz="4" w:space="0" w:color="auto"/>
              <w:right w:val="single" w:sz="8" w:space="0" w:color="auto"/>
            </w:tcBorders>
            <w:shd w:val="clear" w:color="auto" w:fill="auto"/>
            <w:vAlign w:val="bottom"/>
          </w:tcPr>
          <w:p w14:paraId="04FBF5DE" w14:textId="77777777" w:rsidR="004678F2" w:rsidRPr="00A261C3" w:rsidRDefault="004678F2" w:rsidP="008D4F02">
            <w:pPr>
              <w:jc w:val="center"/>
              <w:rPr>
                <w:rFonts w:asciiTheme="minorHAnsi" w:hAnsiTheme="minorHAnsi" w:cs="Arial"/>
                <w:color w:val="000000"/>
              </w:rPr>
            </w:pPr>
            <w:r>
              <w:rPr>
                <w:rFonts w:asciiTheme="minorHAnsi" w:hAnsiTheme="minorHAnsi" w:cs="Arial"/>
                <w:b/>
                <w:color w:val="000000"/>
              </w:rPr>
              <w:t>Notes</w:t>
            </w:r>
          </w:p>
        </w:tc>
      </w:tr>
      <w:tr w:rsidR="004678F2" w:rsidRPr="00634B7B" w14:paraId="4052AEC4" w14:textId="77777777" w:rsidTr="000E141A">
        <w:tblPrEx>
          <w:tblBorders>
            <w:insideH w:val="double" w:sz="4" w:space="0" w:color="auto"/>
            <w:insideV w:val="double" w:sz="4" w:space="0" w:color="auto"/>
          </w:tblBorders>
        </w:tblPrEx>
        <w:trPr>
          <w:trHeight w:val="401"/>
        </w:trPr>
        <w:tc>
          <w:tcPr>
            <w:tcW w:w="730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6DE8B93" w14:textId="5AA73DC2" w:rsidR="004678F2" w:rsidRPr="00663697" w:rsidRDefault="00663697" w:rsidP="004678F2">
            <w:pPr>
              <w:pStyle w:val="ListParagraph"/>
              <w:spacing w:after="0" w:line="240" w:lineRule="auto"/>
              <w:ind w:left="0"/>
              <w:rPr>
                <w:rFonts w:eastAsia="Times New Roman" w:cs="Arial"/>
              </w:rPr>
            </w:pPr>
            <w:r>
              <w:rPr>
                <w:rFonts w:eastAsia="Times New Roman" w:cs="Arial"/>
              </w:rPr>
              <w:t>D1</w:t>
            </w:r>
            <w:r w:rsidR="0041543E">
              <w:rPr>
                <w:rFonts w:eastAsia="Times New Roman" w:cs="Arial"/>
              </w:rPr>
              <w:t>4</w:t>
            </w:r>
            <w:r w:rsidR="004678F2" w:rsidRPr="00663697">
              <w:rPr>
                <w:rFonts w:eastAsia="Times New Roman" w:cs="Arial"/>
              </w:rPr>
              <w:t>. Is the stethoscope dedicated to the emergency cart, not shared?</w:t>
            </w:r>
          </w:p>
        </w:tc>
        <w:tc>
          <w:tcPr>
            <w:tcW w:w="6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9D4951" w14:textId="77777777" w:rsidR="004678F2" w:rsidRPr="00A261C3" w:rsidRDefault="004678F2" w:rsidP="00E07F9F">
            <w:pPr>
              <w:pStyle w:val="ListParagraph"/>
              <w:spacing w:after="0" w:line="240" w:lineRule="auto"/>
              <w:rPr>
                <w:rFonts w:cs="Arial"/>
                <w:color w:val="000000"/>
                <w:sz w:val="24"/>
                <w:szCs w:val="24"/>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071263C6" w14:textId="77777777" w:rsidR="004678F2" w:rsidRPr="00A261C3" w:rsidRDefault="004678F2" w:rsidP="00E07F9F">
            <w:pPr>
              <w:pStyle w:val="ListParagraph"/>
              <w:spacing w:after="0" w:line="240" w:lineRule="auto"/>
              <w:rPr>
                <w:rFonts w:cs="Arial"/>
                <w:color w:val="000000"/>
                <w:sz w:val="24"/>
                <w:szCs w:val="24"/>
              </w:rPr>
            </w:pPr>
          </w:p>
        </w:tc>
        <w:tc>
          <w:tcPr>
            <w:tcW w:w="252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78A5102" w14:textId="77777777" w:rsidR="004678F2" w:rsidRPr="00E07F9F" w:rsidRDefault="004678F2" w:rsidP="00645E76">
            <w:pPr>
              <w:pStyle w:val="ListParagraph"/>
              <w:rPr>
                <w:rFonts w:cstheme="minorHAnsi"/>
              </w:rPr>
            </w:pPr>
          </w:p>
        </w:tc>
      </w:tr>
      <w:tr w:rsidR="00FF54EA" w:rsidRPr="00634B7B" w14:paraId="30D86127" w14:textId="77777777" w:rsidTr="000E141A">
        <w:tblPrEx>
          <w:tblBorders>
            <w:insideH w:val="double" w:sz="4" w:space="0" w:color="auto"/>
            <w:insideV w:val="double" w:sz="4" w:space="0" w:color="auto"/>
          </w:tblBorders>
        </w:tblPrEx>
        <w:trPr>
          <w:trHeight w:val="552"/>
        </w:trPr>
        <w:tc>
          <w:tcPr>
            <w:tcW w:w="7308" w:type="dxa"/>
            <w:gridSpan w:val="2"/>
            <w:tcBorders>
              <w:top w:val="single" w:sz="4" w:space="0" w:color="auto"/>
              <w:left w:val="single" w:sz="8" w:space="0" w:color="auto"/>
              <w:right w:val="single" w:sz="4" w:space="0" w:color="auto"/>
            </w:tcBorders>
            <w:shd w:val="clear" w:color="auto" w:fill="auto"/>
            <w:vAlign w:val="center"/>
          </w:tcPr>
          <w:p w14:paraId="03A774E3" w14:textId="3AB035F3" w:rsidR="00FF54EA" w:rsidRDefault="00FF54EA" w:rsidP="004678F2">
            <w:pPr>
              <w:pStyle w:val="ListParagraph"/>
              <w:spacing w:after="0" w:line="240" w:lineRule="auto"/>
              <w:ind w:left="0"/>
              <w:rPr>
                <w:rFonts w:eastAsia="Times New Roman" w:cs="Arial"/>
              </w:rPr>
            </w:pPr>
            <w:r w:rsidRPr="00663697">
              <w:rPr>
                <w:rFonts w:eastAsia="Times New Roman" w:cs="Arial"/>
              </w:rPr>
              <w:t>D1</w:t>
            </w:r>
            <w:r>
              <w:rPr>
                <w:rFonts w:eastAsia="Times New Roman" w:cs="Arial"/>
              </w:rPr>
              <w:t>5</w:t>
            </w:r>
            <w:r w:rsidRPr="00663697">
              <w:rPr>
                <w:rFonts w:eastAsia="Times New Roman" w:cs="Arial"/>
              </w:rPr>
              <w:t>.  Is the sphygmomanometer dedicated to the emergency cart, not shared?</w:t>
            </w:r>
          </w:p>
        </w:tc>
        <w:tc>
          <w:tcPr>
            <w:tcW w:w="630" w:type="dxa"/>
            <w:gridSpan w:val="3"/>
            <w:tcBorders>
              <w:top w:val="single" w:sz="4" w:space="0" w:color="auto"/>
              <w:left w:val="single" w:sz="4" w:space="0" w:color="auto"/>
              <w:right w:val="single" w:sz="4" w:space="0" w:color="auto"/>
            </w:tcBorders>
            <w:shd w:val="clear" w:color="auto" w:fill="auto"/>
            <w:vAlign w:val="center"/>
          </w:tcPr>
          <w:p w14:paraId="4A3BCADB" w14:textId="77777777" w:rsidR="00FF54EA" w:rsidRPr="00A261C3" w:rsidRDefault="00FF54EA" w:rsidP="00E07F9F">
            <w:pPr>
              <w:pStyle w:val="ListParagraph"/>
              <w:spacing w:after="0" w:line="240" w:lineRule="auto"/>
              <w:rPr>
                <w:rFonts w:cs="Arial"/>
                <w:color w:val="000000"/>
                <w:sz w:val="24"/>
                <w:szCs w:val="24"/>
              </w:rPr>
            </w:pPr>
          </w:p>
        </w:tc>
        <w:tc>
          <w:tcPr>
            <w:tcW w:w="630" w:type="dxa"/>
            <w:gridSpan w:val="2"/>
            <w:tcBorders>
              <w:top w:val="single" w:sz="4" w:space="0" w:color="auto"/>
              <w:left w:val="single" w:sz="4" w:space="0" w:color="auto"/>
              <w:right w:val="single" w:sz="8" w:space="0" w:color="auto"/>
            </w:tcBorders>
            <w:shd w:val="clear" w:color="auto" w:fill="auto"/>
            <w:vAlign w:val="center"/>
          </w:tcPr>
          <w:p w14:paraId="72E21BB5" w14:textId="77777777" w:rsidR="00FF54EA" w:rsidRPr="00A261C3" w:rsidRDefault="00FF54EA" w:rsidP="00E07F9F">
            <w:pPr>
              <w:pStyle w:val="ListParagraph"/>
              <w:spacing w:after="0" w:line="240" w:lineRule="auto"/>
              <w:rPr>
                <w:rFonts w:cs="Arial"/>
                <w:color w:val="000000"/>
                <w:sz w:val="24"/>
                <w:szCs w:val="24"/>
              </w:rPr>
            </w:pPr>
          </w:p>
        </w:tc>
        <w:tc>
          <w:tcPr>
            <w:tcW w:w="2520" w:type="dxa"/>
            <w:gridSpan w:val="2"/>
            <w:tcBorders>
              <w:top w:val="single" w:sz="4" w:space="0" w:color="auto"/>
              <w:left w:val="single" w:sz="8" w:space="0" w:color="auto"/>
              <w:right w:val="single" w:sz="8" w:space="0" w:color="auto"/>
            </w:tcBorders>
            <w:shd w:val="clear" w:color="auto" w:fill="auto"/>
            <w:vAlign w:val="center"/>
          </w:tcPr>
          <w:p w14:paraId="674DDB06" w14:textId="77777777" w:rsidR="00FF54EA" w:rsidRPr="00E07F9F" w:rsidRDefault="00FF54EA" w:rsidP="00645E76">
            <w:pPr>
              <w:pStyle w:val="ListParagraph"/>
              <w:rPr>
                <w:rFonts w:cstheme="minorHAnsi"/>
              </w:rPr>
            </w:pPr>
          </w:p>
        </w:tc>
      </w:tr>
      <w:tr w:rsidR="004678F2" w:rsidRPr="00634B7B" w14:paraId="54BBED48" w14:textId="77777777" w:rsidTr="000E141A">
        <w:tblPrEx>
          <w:tblBorders>
            <w:insideH w:val="double" w:sz="4" w:space="0" w:color="auto"/>
            <w:insideV w:val="double" w:sz="4" w:space="0" w:color="auto"/>
          </w:tblBorders>
        </w:tblPrEx>
        <w:trPr>
          <w:trHeight w:val="552"/>
        </w:trPr>
        <w:tc>
          <w:tcPr>
            <w:tcW w:w="7308" w:type="dxa"/>
            <w:gridSpan w:val="2"/>
            <w:tcBorders>
              <w:top w:val="single" w:sz="4" w:space="0" w:color="auto"/>
              <w:left w:val="single" w:sz="8" w:space="0" w:color="auto"/>
              <w:right w:val="single" w:sz="4" w:space="0" w:color="auto"/>
            </w:tcBorders>
            <w:shd w:val="clear" w:color="auto" w:fill="auto"/>
            <w:vAlign w:val="center"/>
          </w:tcPr>
          <w:p w14:paraId="3F076467" w14:textId="5CF92D4B" w:rsidR="004678F2" w:rsidRPr="00663697" w:rsidRDefault="00663697" w:rsidP="00FF54EA">
            <w:pPr>
              <w:pStyle w:val="ListParagraph"/>
              <w:spacing w:after="0" w:line="240" w:lineRule="auto"/>
              <w:ind w:left="0"/>
              <w:rPr>
                <w:rFonts w:eastAsia="Times New Roman" w:cs="Arial"/>
              </w:rPr>
            </w:pPr>
            <w:r>
              <w:rPr>
                <w:rFonts w:eastAsia="Times New Roman" w:cs="Arial"/>
              </w:rPr>
              <w:t>D1</w:t>
            </w:r>
            <w:r w:rsidR="00FF54EA">
              <w:rPr>
                <w:rFonts w:eastAsia="Times New Roman" w:cs="Arial"/>
              </w:rPr>
              <w:t>6</w:t>
            </w:r>
            <w:r w:rsidR="004678F2" w:rsidRPr="00663697">
              <w:rPr>
                <w:rFonts w:eastAsia="Times New Roman" w:cs="Arial"/>
              </w:rPr>
              <w:t>.Does the sphygmomanometer (i.e., blood pressure cuff) contain pediatric AND adult cuffs?</w:t>
            </w:r>
          </w:p>
        </w:tc>
        <w:tc>
          <w:tcPr>
            <w:tcW w:w="630" w:type="dxa"/>
            <w:gridSpan w:val="3"/>
            <w:tcBorders>
              <w:top w:val="single" w:sz="4" w:space="0" w:color="auto"/>
              <w:left w:val="single" w:sz="4" w:space="0" w:color="auto"/>
              <w:right w:val="single" w:sz="4" w:space="0" w:color="auto"/>
            </w:tcBorders>
            <w:shd w:val="clear" w:color="auto" w:fill="auto"/>
            <w:vAlign w:val="center"/>
          </w:tcPr>
          <w:p w14:paraId="19A39D09" w14:textId="77777777" w:rsidR="004678F2" w:rsidRPr="00A261C3" w:rsidRDefault="004678F2" w:rsidP="00E07F9F">
            <w:pPr>
              <w:pStyle w:val="ListParagraph"/>
              <w:spacing w:after="0" w:line="240" w:lineRule="auto"/>
              <w:rPr>
                <w:rFonts w:cs="Arial"/>
                <w:color w:val="000000"/>
                <w:sz w:val="24"/>
                <w:szCs w:val="24"/>
              </w:rPr>
            </w:pPr>
          </w:p>
        </w:tc>
        <w:tc>
          <w:tcPr>
            <w:tcW w:w="630" w:type="dxa"/>
            <w:gridSpan w:val="2"/>
            <w:tcBorders>
              <w:top w:val="single" w:sz="4" w:space="0" w:color="auto"/>
              <w:left w:val="single" w:sz="4" w:space="0" w:color="auto"/>
              <w:right w:val="single" w:sz="8" w:space="0" w:color="auto"/>
            </w:tcBorders>
            <w:shd w:val="clear" w:color="auto" w:fill="auto"/>
            <w:vAlign w:val="center"/>
          </w:tcPr>
          <w:p w14:paraId="34CC1F0A" w14:textId="77777777" w:rsidR="004678F2" w:rsidRPr="00A261C3" w:rsidRDefault="004678F2" w:rsidP="00E07F9F">
            <w:pPr>
              <w:pStyle w:val="ListParagraph"/>
              <w:spacing w:after="0" w:line="240" w:lineRule="auto"/>
              <w:rPr>
                <w:rFonts w:cs="Arial"/>
                <w:color w:val="000000"/>
                <w:sz w:val="24"/>
                <w:szCs w:val="24"/>
              </w:rPr>
            </w:pPr>
          </w:p>
        </w:tc>
        <w:tc>
          <w:tcPr>
            <w:tcW w:w="2520" w:type="dxa"/>
            <w:gridSpan w:val="2"/>
            <w:tcBorders>
              <w:top w:val="single" w:sz="4" w:space="0" w:color="auto"/>
              <w:left w:val="single" w:sz="8" w:space="0" w:color="auto"/>
              <w:right w:val="single" w:sz="8" w:space="0" w:color="auto"/>
            </w:tcBorders>
            <w:shd w:val="clear" w:color="auto" w:fill="auto"/>
            <w:vAlign w:val="center"/>
          </w:tcPr>
          <w:p w14:paraId="15CF8206" w14:textId="77777777" w:rsidR="004678F2" w:rsidRPr="00E07F9F" w:rsidRDefault="004678F2" w:rsidP="00645E76">
            <w:pPr>
              <w:pStyle w:val="ListParagraph"/>
              <w:rPr>
                <w:rFonts w:cstheme="minorHAnsi"/>
              </w:rPr>
            </w:pPr>
          </w:p>
        </w:tc>
      </w:tr>
      <w:tr w:rsidR="004678F2" w:rsidRPr="00634B7B" w14:paraId="7B7BA99C" w14:textId="77777777" w:rsidTr="000E141A">
        <w:tblPrEx>
          <w:tblBorders>
            <w:insideH w:val="double" w:sz="4" w:space="0" w:color="auto"/>
            <w:insideV w:val="double" w:sz="4" w:space="0" w:color="auto"/>
          </w:tblBorders>
        </w:tblPrEx>
        <w:trPr>
          <w:trHeight w:val="381"/>
        </w:trPr>
        <w:tc>
          <w:tcPr>
            <w:tcW w:w="730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88AB979" w14:textId="72EF82E7" w:rsidR="004678F2" w:rsidRPr="00663697" w:rsidRDefault="00FF54EA" w:rsidP="004678F2">
            <w:pPr>
              <w:pStyle w:val="ListParagraph"/>
              <w:spacing w:after="0" w:line="240" w:lineRule="auto"/>
              <w:ind w:left="0"/>
              <w:rPr>
                <w:rFonts w:eastAsia="Times New Roman" w:cs="Arial"/>
              </w:rPr>
            </w:pPr>
            <w:r>
              <w:rPr>
                <w:rFonts w:eastAsia="Times New Roman" w:cs="Arial"/>
              </w:rPr>
              <w:t xml:space="preserve">D17. Is the sphygmomanometer electronic? </w:t>
            </w:r>
            <w:r>
              <w:rPr>
                <w:rFonts w:eastAsia="Times New Roman" w:cs="Arial"/>
                <w:i/>
              </w:rPr>
              <w:t>If NO, skip to D18.</w:t>
            </w:r>
          </w:p>
        </w:tc>
        <w:tc>
          <w:tcPr>
            <w:tcW w:w="6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FA3A64" w14:textId="77777777" w:rsidR="004678F2" w:rsidRPr="00A261C3" w:rsidRDefault="004678F2" w:rsidP="00E07F9F">
            <w:pPr>
              <w:pStyle w:val="ListParagraph"/>
              <w:spacing w:after="0" w:line="240" w:lineRule="auto"/>
              <w:rPr>
                <w:rFonts w:cs="Arial"/>
                <w:color w:val="000000"/>
                <w:sz w:val="24"/>
                <w:szCs w:val="24"/>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769EC339" w14:textId="77777777" w:rsidR="004678F2" w:rsidRPr="00A261C3" w:rsidRDefault="004678F2" w:rsidP="00E07F9F">
            <w:pPr>
              <w:pStyle w:val="ListParagraph"/>
              <w:spacing w:after="0" w:line="240" w:lineRule="auto"/>
              <w:rPr>
                <w:rFonts w:cs="Arial"/>
                <w:color w:val="000000"/>
                <w:sz w:val="24"/>
                <w:szCs w:val="24"/>
              </w:rPr>
            </w:pPr>
          </w:p>
        </w:tc>
        <w:tc>
          <w:tcPr>
            <w:tcW w:w="252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43B46B0D" w14:textId="77777777" w:rsidR="004678F2" w:rsidRPr="00E07F9F" w:rsidRDefault="004678F2" w:rsidP="00645E76">
            <w:pPr>
              <w:pStyle w:val="ListParagraph"/>
              <w:rPr>
                <w:rFonts w:cstheme="minorHAnsi"/>
              </w:rPr>
            </w:pPr>
          </w:p>
        </w:tc>
      </w:tr>
      <w:tr w:rsidR="004678F2" w:rsidRPr="00634B7B" w14:paraId="5254BDC0" w14:textId="77777777" w:rsidTr="000E141A">
        <w:tblPrEx>
          <w:tblBorders>
            <w:insideH w:val="double" w:sz="4" w:space="0" w:color="auto"/>
            <w:insideV w:val="double" w:sz="4" w:space="0" w:color="auto"/>
          </w:tblBorders>
        </w:tblPrEx>
        <w:trPr>
          <w:trHeight w:val="221"/>
        </w:trPr>
        <w:tc>
          <w:tcPr>
            <w:tcW w:w="730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226C859" w14:textId="41F90DC4" w:rsidR="00663697" w:rsidRPr="00663697" w:rsidRDefault="00FF54EA" w:rsidP="00963125">
            <w:pPr>
              <w:pStyle w:val="ListParagraph"/>
              <w:spacing w:after="0" w:line="240" w:lineRule="auto"/>
              <w:ind w:left="0"/>
              <w:rPr>
                <w:rFonts w:eastAsia="Times New Roman" w:cs="Arial"/>
              </w:rPr>
            </w:pPr>
            <w:r>
              <w:rPr>
                <w:rFonts w:eastAsia="Times New Roman" w:cs="Arial"/>
              </w:rPr>
              <w:t xml:space="preserve">D18. </w:t>
            </w:r>
            <w:r w:rsidR="00963125">
              <w:rPr>
                <w:rFonts w:eastAsia="Times New Roman" w:cs="Arial"/>
              </w:rPr>
              <w:t>If the sphygmomanometer is electronic, a</w:t>
            </w:r>
            <w:r>
              <w:rPr>
                <w:rFonts w:eastAsia="Times New Roman" w:cs="Arial"/>
              </w:rPr>
              <w:t>re the batteries working?</w:t>
            </w:r>
          </w:p>
        </w:tc>
        <w:tc>
          <w:tcPr>
            <w:tcW w:w="6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E0CFC8" w14:textId="77777777" w:rsidR="004678F2" w:rsidRPr="00A261C3" w:rsidRDefault="004678F2" w:rsidP="00E07F9F">
            <w:pPr>
              <w:pStyle w:val="ListParagraph"/>
              <w:spacing w:after="0" w:line="240" w:lineRule="auto"/>
              <w:rPr>
                <w:rFonts w:cs="Arial"/>
                <w:color w:val="000000"/>
                <w:sz w:val="24"/>
                <w:szCs w:val="24"/>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F8FF024" w14:textId="77777777" w:rsidR="004678F2" w:rsidRPr="00A261C3" w:rsidRDefault="004678F2" w:rsidP="00E07F9F">
            <w:pPr>
              <w:pStyle w:val="ListParagraph"/>
              <w:spacing w:after="0" w:line="240" w:lineRule="auto"/>
              <w:rPr>
                <w:rFonts w:cs="Arial"/>
                <w:color w:val="000000"/>
                <w:sz w:val="24"/>
                <w:szCs w:val="24"/>
              </w:rPr>
            </w:pPr>
          </w:p>
        </w:tc>
        <w:tc>
          <w:tcPr>
            <w:tcW w:w="252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FFC6FAB" w14:textId="77777777" w:rsidR="004678F2" w:rsidRPr="00E07F9F" w:rsidRDefault="004678F2" w:rsidP="00645E76">
            <w:pPr>
              <w:pStyle w:val="ListParagraph"/>
              <w:rPr>
                <w:rFonts w:cstheme="minorHAnsi"/>
              </w:rPr>
            </w:pPr>
          </w:p>
        </w:tc>
      </w:tr>
      <w:tr w:rsidR="00663697" w:rsidRPr="00634B7B" w14:paraId="5D6F2037" w14:textId="77777777" w:rsidTr="00C47EC9">
        <w:tblPrEx>
          <w:tblBorders>
            <w:insideH w:val="double" w:sz="4" w:space="0" w:color="auto"/>
            <w:insideV w:val="double" w:sz="4" w:space="0" w:color="auto"/>
          </w:tblBorders>
        </w:tblPrEx>
        <w:trPr>
          <w:trHeight w:val="672"/>
        </w:trPr>
        <w:tc>
          <w:tcPr>
            <w:tcW w:w="11088" w:type="dxa"/>
            <w:gridSpan w:val="9"/>
            <w:tcBorders>
              <w:top w:val="single" w:sz="4" w:space="0" w:color="auto"/>
              <w:left w:val="single" w:sz="8" w:space="0" w:color="auto"/>
              <w:right w:val="single" w:sz="8" w:space="0" w:color="auto"/>
            </w:tcBorders>
            <w:shd w:val="clear" w:color="auto" w:fill="auto"/>
            <w:vAlign w:val="center"/>
          </w:tcPr>
          <w:p w14:paraId="1800454C" w14:textId="77777777" w:rsidR="00663697" w:rsidRPr="00663697" w:rsidRDefault="00663697" w:rsidP="00645E76">
            <w:pPr>
              <w:pStyle w:val="ListParagraph"/>
              <w:rPr>
                <w:rFonts w:cstheme="minorHAnsi"/>
                <w:b/>
              </w:rPr>
            </w:pPr>
            <w:r w:rsidRPr="00663697">
              <w:rPr>
                <w:rFonts w:eastAsia="Times New Roman" w:cs="Arial"/>
                <w:b/>
                <w:color w:val="000000"/>
                <w:sz w:val="24"/>
                <w:szCs w:val="24"/>
              </w:rPr>
              <w:t>Are the following highly recommende</w:t>
            </w:r>
            <w:r w:rsidR="00E93734">
              <w:rPr>
                <w:rFonts w:eastAsia="Times New Roman" w:cs="Arial"/>
                <w:b/>
                <w:color w:val="000000"/>
                <w:sz w:val="24"/>
                <w:szCs w:val="24"/>
              </w:rPr>
              <w:t>d items available at this site in</w:t>
            </w:r>
            <w:r w:rsidRPr="00663697">
              <w:rPr>
                <w:rFonts w:eastAsia="Times New Roman" w:cs="Arial"/>
                <w:b/>
                <w:color w:val="000000"/>
                <w:sz w:val="24"/>
                <w:szCs w:val="24"/>
              </w:rPr>
              <w:t xml:space="preserve"> the cart, tray, or jump bag?</w:t>
            </w:r>
          </w:p>
        </w:tc>
      </w:tr>
      <w:tr w:rsidR="00663697" w:rsidRPr="00634B7B" w14:paraId="7C2B022C" w14:textId="77777777" w:rsidTr="000E141A">
        <w:tblPrEx>
          <w:tblBorders>
            <w:insideH w:val="double" w:sz="4" w:space="0" w:color="auto"/>
            <w:insideV w:val="double" w:sz="4" w:space="0" w:color="auto"/>
          </w:tblBorders>
        </w:tblPrEx>
        <w:trPr>
          <w:trHeight w:val="270"/>
        </w:trPr>
        <w:tc>
          <w:tcPr>
            <w:tcW w:w="730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B33D33F" w14:textId="0A91DCC4" w:rsidR="00663697" w:rsidRPr="00663697" w:rsidRDefault="00663697" w:rsidP="00FB47A8">
            <w:pPr>
              <w:ind w:left="522" w:hanging="522"/>
              <w:jc w:val="both"/>
              <w:rPr>
                <w:rFonts w:asciiTheme="minorHAnsi" w:hAnsiTheme="minorHAnsi" w:cs="Arial"/>
                <w:color w:val="000000"/>
                <w:sz w:val="22"/>
                <w:szCs w:val="22"/>
              </w:rPr>
            </w:pPr>
            <w:r>
              <w:rPr>
                <w:rFonts w:asciiTheme="minorHAnsi" w:hAnsiTheme="minorHAnsi" w:cs="Arial"/>
                <w:color w:val="000000"/>
                <w:sz w:val="22"/>
                <w:szCs w:val="22"/>
              </w:rPr>
              <w:t>D</w:t>
            </w:r>
            <w:r w:rsidR="0041543E">
              <w:rPr>
                <w:rFonts w:asciiTheme="minorHAnsi" w:hAnsiTheme="minorHAnsi" w:cs="Arial"/>
                <w:color w:val="000000"/>
                <w:sz w:val="22"/>
                <w:szCs w:val="22"/>
              </w:rPr>
              <w:t>1</w:t>
            </w:r>
            <w:r w:rsidR="00FB47A8">
              <w:rPr>
                <w:rFonts w:asciiTheme="minorHAnsi" w:hAnsiTheme="minorHAnsi" w:cs="Arial"/>
                <w:color w:val="000000"/>
                <w:sz w:val="22"/>
                <w:szCs w:val="22"/>
              </w:rPr>
              <w:t>9</w:t>
            </w:r>
            <w:r w:rsidRPr="00663697">
              <w:rPr>
                <w:rFonts w:asciiTheme="minorHAnsi" w:hAnsiTheme="minorHAnsi" w:cs="Arial"/>
                <w:color w:val="000000"/>
                <w:sz w:val="22"/>
                <w:szCs w:val="22"/>
              </w:rPr>
              <w:t>. Glucometer</w:t>
            </w:r>
          </w:p>
        </w:tc>
        <w:tc>
          <w:tcPr>
            <w:tcW w:w="6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3BD5A0" w14:textId="77777777" w:rsidR="00663697" w:rsidRPr="001C0976" w:rsidRDefault="00663697" w:rsidP="00607120">
            <w:pPr>
              <w:ind w:left="522" w:hanging="522"/>
              <w:jc w:val="both"/>
              <w:rPr>
                <w:rFonts w:asciiTheme="minorHAnsi" w:hAnsiTheme="minorHAnsi" w:cs="Arial"/>
                <w:color w:val="000000"/>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87F4EBD" w14:textId="77777777" w:rsidR="00663697" w:rsidRPr="001C0976" w:rsidRDefault="00663697" w:rsidP="00607120">
            <w:pPr>
              <w:ind w:left="522" w:hanging="522"/>
              <w:jc w:val="both"/>
              <w:rPr>
                <w:rFonts w:asciiTheme="minorHAnsi" w:hAnsiTheme="minorHAnsi" w:cs="Arial"/>
                <w:color w:val="000000"/>
              </w:rPr>
            </w:pPr>
          </w:p>
        </w:tc>
        <w:tc>
          <w:tcPr>
            <w:tcW w:w="1530" w:type="dxa"/>
            <w:tcBorders>
              <w:top w:val="single" w:sz="4" w:space="0" w:color="auto"/>
              <w:left w:val="single" w:sz="8" w:space="0" w:color="auto"/>
              <w:bottom w:val="single" w:sz="4" w:space="0" w:color="auto"/>
              <w:right w:val="single" w:sz="8" w:space="0" w:color="auto"/>
            </w:tcBorders>
            <w:shd w:val="clear" w:color="auto" w:fill="auto"/>
            <w:vAlign w:val="center"/>
          </w:tcPr>
          <w:p w14:paraId="06FC8CEB" w14:textId="77777777" w:rsidR="00663697" w:rsidRPr="0056190A" w:rsidDel="00607120" w:rsidRDefault="00663697" w:rsidP="0056190A">
            <w:pPr>
              <w:rPr>
                <w:rFonts w:asciiTheme="minorHAnsi" w:hAnsiTheme="minorHAnsi" w:cs="Arial"/>
                <w:color w:val="000000"/>
              </w:rPr>
            </w:pPr>
          </w:p>
        </w:tc>
        <w:tc>
          <w:tcPr>
            <w:tcW w:w="990" w:type="dxa"/>
            <w:tcBorders>
              <w:top w:val="single" w:sz="4" w:space="0" w:color="auto"/>
              <w:left w:val="single" w:sz="8" w:space="0" w:color="auto"/>
              <w:bottom w:val="single" w:sz="8" w:space="0" w:color="auto"/>
              <w:right w:val="single" w:sz="4" w:space="0" w:color="auto"/>
            </w:tcBorders>
            <w:shd w:val="clear" w:color="auto" w:fill="auto"/>
            <w:vAlign w:val="center"/>
          </w:tcPr>
          <w:p w14:paraId="21B6C833" w14:textId="77777777" w:rsidR="00663697" w:rsidRPr="0056190A" w:rsidRDefault="00663697" w:rsidP="00607120">
            <w:pPr>
              <w:rPr>
                <w:rFonts w:asciiTheme="minorHAnsi" w:hAnsiTheme="minorHAnsi" w:cs="Arial"/>
                <w:color w:val="000000"/>
              </w:rPr>
            </w:pPr>
          </w:p>
        </w:tc>
      </w:tr>
      <w:tr w:rsidR="00663697" w:rsidRPr="00634B7B" w14:paraId="00867432" w14:textId="77777777" w:rsidTr="000E141A">
        <w:tblPrEx>
          <w:tblBorders>
            <w:insideH w:val="double" w:sz="4" w:space="0" w:color="auto"/>
            <w:insideV w:val="double" w:sz="4" w:space="0" w:color="auto"/>
          </w:tblBorders>
        </w:tblPrEx>
        <w:trPr>
          <w:trHeight w:val="348"/>
        </w:trPr>
        <w:tc>
          <w:tcPr>
            <w:tcW w:w="730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8FF544A" w14:textId="59353D90" w:rsidR="00663697" w:rsidRPr="00663697" w:rsidRDefault="00663697" w:rsidP="0041543E">
            <w:pPr>
              <w:rPr>
                <w:rFonts w:asciiTheme="minorHAnsi" w:hAnsiTheme="minorHAnsi" w:cs="Arial"/>
                <w:color w:val="000000"/>
                <w:sz w:val="22"/>
                <w:szCs w:val="22"/>
              </w:rPr>
            </w:pPr>
            <w:r>
              <w:rPr>
                <w:rFonts w:asciiTheme="minorHAnsi" w:hAnsiTheme="minorHAnsi" w:cs="Arial"/>
                <w:color w:val="000000"/>
                <w:sz w:val="22"/>
                <w:szCs w:val="22"/>
              </w:rPr>
              <w:lastRenderedPageBreak/>
              <w:t>D</w:t>
            </w:r>
            <w:r w:rsidR="00FB47A8">
              <w:rPr>
                <w:rFonts w:asciiTheme="minorHAnsi" w:hAnsiTheme="minorHAnsi" w:cs="Arial"/>
                <w:color w:val="000000"/>
                <w:sz w:val="22"/>
                <w:szCs w:val="22"/>
              </w:rPr>
              <w:t>20</w:t>
            </w:r>
            <w:r w:rsidRPr="00663697">
              <w:rPr>
                <w:rFonts w:asciiTheme="minorHAnsi" w:hAnsiTheme="minorHAnsi" w:cs="Arial"/>
                <w:color w:val="000000"/>
                <w:sz w:val="22"/>
                <w:szCs w:val="22"/>
              </w:rPr>
              <w:t>. Glucometer strips</w:t>
            </w:r>
          </w:p>
        </w:tc>
        <w:tc>
          <w:tcPr>
            <w:tcW w:w="6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514991" w14:textId="77777777" w:rsidR="00663697" w:rsidRPr="00A261C3" w:rsidRDefault="00663697" w:rsidP="00607120">
            <w:pPr>
              <w:ind w:left="522" w:hanging="522"/>
              <w:jc w:val="both"/>
              <w:rPr>
                <w:rFonts w:asciiTheme="minorHAnsi" w:hAnsiTheme="minorHAnsi" w:cs="Arial"/>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77FF95F" w14:textId="77777777" w:rsidR="00663697" w:rsidRPr="00A261C3" w:rsidRDefault="00663697" w:rsidP="00607120">
            <w:pPr>
              <w:ind w:left="522" w:hanging="522"/>
              <w:jc w:val="both"/>
              <w:rPr>
                <w:rFonts w:asciiTheme="minorHAnsi" w:hAnsiTheme="minorHAnsi" w:cs="Arial"/>
              </w:rPr>
            </w:pPr>
          </w:p>
        </w:tc>
        <w:tc>
          <w:tcPr>
            <w:tcW w:w="1530" w:type="dxa"/>
            <w:tcBorders>
              <w:top w:val="single" w:sz="4" w:space="0" w:color="auto"/>
              <w:left w:val="single" w:sz="8" w:space="0" w:color="auto"/>
              <w:bottom w:val="single" w:sz="4" w:space="0" w:color="auto"/>
              <w:right w:val="single" w:sz="8" w:space="0" w:color="auto"/>
            </w:tcBorders>
            <w:shd w:val="clear" w:color="auto" w:fill="auto"/>
            <w:vAlign w:val="center"/>
          </w:tcPr>
          <w:p w14:paraId="138E861C" w14:textId="77777777" w:rsidR="00663697" w:rsidRPr="0056190A" w:rsidDel="00607120" w:rsidRDefault="00663697" w:rsidP="0056190A">
            <w:pPr>
              <w:rPr>
                <w:rFonts w:asciiTheme="minorHAnsi" w:hAnsiTheme="minorHAnsi" w:cs="Arial"/>
                <w:color w:val="000000"/>
              </w:rPr>
            </w:pPr>
          </w:p>
        </w:tc>
        <w:tc>
          <w:tcPr>
            <w:tcW w:w="990" w:type="dxa"/>
            <w:tcBorders>
              <w:top w:val="single" w:sz="8" w:space="0" w:color="auto"/>
              <w:left w:val="single" w:sz="8" w:space="0" w:color="auto"/>
              <w:bottom w:val="single" w:sz="8" w:space="0" w:color="auto"/>
              <w:right w:val="single" w:sz="4" w:space="0" w:color="auto"/>
            </w:tcBorders>
            <w:shd w:val="clear" w:color="auto" w:fill="auto"/>
            <w:vAlign w:val="center"/>
          </w:tcPr>
          <w:p w14:paraId="5DBB966B" w14:textId="77777777" w:rsidR="00663697" w:rsidRPr="0056190A" w:rsidRDefault="00663697" w:rsidP="00607120">
            <w:pPr>
              <w:rPr>
                <w:rFonts w:asciiTheme="minorHAnsi" w:hAnsiTheme="minorHAnsi" w:cs="Arial"/>
                <w:color w:val="000000"/>
              </w:rPr>
            </w:pPr>
          </w:p>
        </w:tc>
      </w:tr>
    </w:tbl>
    <w:tbl>
      <w:tblPr>
        <w:tblStyle w:val="TableGrid"/>
        <w:tblW w:w="11088" w:type="dxa"/>
        <w:tblLayout w:type="fixed"/>
        <w:tblLook w:val="04A0" w:firstRow="1" w:lastRow="0" w:firstColumn="1" w:lastColumn="0" w:noHBand="0" w:noVBand="1"/>
      </w:tblPr>
      <w:tblGrid>
        <w:gridCol w:w="11088"/>
      </w:tblGrid>
      <w:tr w:rsidR="00897851" w:rsidRPr="0041498F" w14:paraId="2A0A6559" w14:textId="77777777" w:rsidTr="008D56E6">
        <w:trPr>
          <w:trHeight w:val="11795"/>
        </w:trPr>
        <w:tc>
          <w:tcPr>
            <w:tcW w:w="11088" w:type="dxa"/>
          </w:tcPr>
          <w:p w14:paraId="4124562A" w14:textId="77777777" w:rsidR="00897851" w:rsidRPr="008D56E6" w:rsidRDefault="00897851" w:rsidP="00E30DA8">
            <w:pPr>
              <w:spacing w:after="200" w:line="276" w:lineRule="auto"/>
              <w:rPr>
                <w:rFonts w:asciiTheme="minorHAnsi" w:hAnsiTheme="minorHAnsi"/>
                <w:b/>
                <w:sz w:val="22"/>
                <w:szCs w:val="22"/>
              </w:rPr>
            </w:pPr>
            <w:r w:rsidRPr="00A261C3">
              <w:rPr>
                <w:rFonts w:asciiTheme="minorHAnsi" w:hAnsiTheme="minorHAnsi"/>
                <w:b/>
                <w:sz w:val="22"/>
                <w:szCs w:val="22"/>
              </w:rPr>
              <w:t>Additional Comments/Notes:</w:t>
            </w:r>
          </w:p>
        </w:tc>
      </w:tr>
    </w:tbl>
    <w:p w14:paraId="6BDECF56" w14:textId="77777777" w:rsidR="00D24EBC" w:rsidRPr="0056190A" w:rsidRDefault="00D24EBC" w:rsidP="008D56E6">
      <w:pPr>
        <w:rPr>
          <w:rFonts w:asciiTheme="minorHAnsi" w:hAnsiTheme="minorHAnsi" w:cs="Arial"/>
        </w:rPr>
      </w:pPr>
    </w:p>
    <w:sectPr w:rsidR="00D24EBC" w:rsidRPr="0056190A" w:rsidSect="00A261C3">
      <w:footerReference w:type="even" r:id="rId8"/>
      <w:footerReference w:type="default" r:id="rId9"/>
      <w:pgSz w:w="12240" w:h="15840" w:code="1"/>
      <w:pgMar w:top="1164" w:right="547" w:bottom="720" w:left="634" w:header="720" w:footer="111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BFD33" w14:textId="77777777" w:rsidR="00073E9D" w:rsidRDefault="00073E9D">
      <w:r>
        <w:separator/>
      </w:r>
    </w:p>
  </w:endnote>
  <w:endnote w:type="continuationSeparator" w:id="0">
    <w:p w14:paraId="3F844FE8" w14:textId="77777777" w:rsidR="00073E9D" w:rsidRDefault="00073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04E03" w14:textId="77777777" w:rsidR="00484BB6" w:rsidRDefault="00484BB6" w:rsidP="002A26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2DAA6C" w14:textId="77777777" w:rsidR="00484BB6" w:rsidRDefault="00484BB6" w:rsidP="00632D5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68CD0" w14:textId="20FC12D1" w:rsidR="006336F0" w:rsidRPr="00894B12" w:rsidRDefault="006336F0" w:rsidP="006336F0">
    <w:pPr>
      <w:pStyle w:val="Footer"/>
      <w:rPr>
        <w:rFonts w:ascii="Arial" w:hAnsi="Arial" w:cs="Arial"/>
        <w:sz w:val="20"/>
      </w:rPr>
    </w:pPr>
    <w:r>
      <w:rPr>
        <w:rFonts w:ascii="Arial" w:hAnsi="Arial" w:cs="Arial"/>
        <w:sz w:val="20"/>
      </w:rPr>
      <w:t>Tool D (</w:t>
    </w:r>
    <w:r w:rsidR="00C9281F">
      <w:rPr>
        <w:rFonts w:ascii="Arial" w:hAnsi="Arial" w:cs="Arial"/>
        <w:sz w:val="20"/>
      </w:rPr>
      <w:t>Ju</w:t>
    </w:r>
    <w:r w:rsidR="008609C9">
      <w:rPr>
        <w:rFonts w:ascii="Arial" w:hAnsi="Arial" w:cs="Arial"/>
        <w:sz w:val="20"/>
      </w:rPr>
      <w:t>ne</w:t>
    </w:r>
    <w:r w:rsidR="00A261C3">
      <w:rPr>
        <w:rFonts w:ascii="Arial" w:hAnsi="Arial" w:cs="Arial"/>
        <w:sz w:val="20"/>
      </w:rPr>
      <w:t xml:space="preserve"> 201</w:t>
    </w:r>
    <w:r w:rsidR="008609C9">
      <w:rPr>
        <w:rFonts w:ascii="Arial" w:hAnsi="Arial" w:cs="Arial"/>
        <w:sz w:val="20"/>
      </w:rPr>
      <w:t>8</w:t>
    </w:r>
    <w:r>
      <w:rPr>
        <w:rFonts w:ascii="Arial" w:hAnsi="Arial" w:cs="Arial"/>
        <w:sz w:val="20"/>
      </w:rPr>
      <w:t xml:space="preserve">)                                                                                                                                             </w:t>
    </w:r>
    <w:r w:rsidRPr="00894B12">
      <w:rPr>
        <w:rFonts w:ascii="Arial" w:hAnsi="Arial" w:cs="Arial"/>
        <w:sz w:val="20"/>
      </w:rPr>
      <w:t xml:space="preserve">Page </w:t>
    </w:r>
    <w:r w:rsidRPr="00894B12">
      <w:rPr>
        <w:rFonts w:ascii="Arial" w:hAnsi="Arial" w:cs="Arial"/>
        <w:b/>
        <w:bCs/>
        <w:sz w:val="20"/>
      </w:rPr>
      <w:fldChar w:fldCharType="begin"/>
    </w:r>
    <w:r w:rsidRPr="00894B12">
      <w:rPr>
        <w:rFonts w:ascii="Arial" w:hAnsi="Arial" w:cs="Arial"/>
        <w:b/>
        <w:bCs/>
        <w:sz w:val="20"/>
      </w:rPr>
      <w:instrText xml:space="preserve"> PAGE </w:instrText>
    </w:r>
    <w:r w:rsidRPr="00894B12">
      <w:rPr>
        <w:rFonts w:ascii="Arial" w:hAnsi="Arial" w:cs="Arial"/>
        <w:b/>
        <w:bCs/>
        <w:sz w:val="20"/>
      </w:rPr>
      <w:fldChar w:fldCharType="separate"/>
    </w:r>
    <w:r w:rsidR="008609C9">
      <w:rPr>
        <w:rFonts w:ascii="Arial" w:hAnsi="Arial" w:cs="Arial"/>
        <w:b/>
        <w:bCs/>
        <w:noProof/>
        <w:sz w:val="20"/>
      </w:rPr>
      <w:t>1</w:t>
    </w:r>
    <w:r w:rsidRPr="00894B12">
      <w:rPr>
        <w:rFonts w:ascii="Arial" w:hAnsi="Arial" w:cs="Arial"/>
        <w:b/>
        <w:bCs/>
        <w:sz w:val="20"/>
      </w:rPr>
      <w:fldChar w:fldCharType="end"/>
    </w:r>
    <w:r w:rsidRPr="00894B12">
      <w:rPr>
        <w:rFonts w:ascii="Arial" w:hAnsi="Arial" w:cs="Arial"/>
        <w:sz w:val="20"/>
      </w:rPr>
      <w:t xml:space="preserve"> of </w:t>
    </w:r>
    <w:r w:rsidRPr="00894B12">
      <w:rPr>
        <w:rFonts w:ascii="Arial" w:hAnsi="Arial" w:cs="Arial"/>
        <w:b/>
        <w:bCs/>
        <w:sz w:val="20"/>
      </w:rPr>
      <w:fldChar w:fldCharType="begin"/>
    </w:r>
    <w:r w:rsidRPr="00894B12">
      <w:rPr>
        <w:rFonts w:ascii="Arial" w:hAnsi="Arial" w:cs="Arial"/>
        <w:b/>
        <w:bCs/>
        <w:sz w:val="20"/>
      </w:rPr>
      <w:instrText xml:space="preserve"> NUMPAGES  </w:instrText>
    </w:r>
    <w:r w:rsidRPr="00894B12">
      <w:rPr>
        <w:rFonts w:ascii="Arial" w:hAnsi="Arial" w:cs="Arial"/>
        <w:b/>
        <w:bCs/>
        <w:sz w:val="20"/>
      </w:rPr>
      <w:fldChar w:fldCharType="separate"/>
    </w:r>
    <w:r w:rsidR="008609C9">
      <w:rPr>
        <w:rFonts w:ascii="Arial" w:hAnsi="Arial" w:cs="Arial"/>
        <w:b/>
        <w:bCs/>
        <w:noProof/>
        <w:sz w:val="20"/>
      </w:rPr>
      <w:t>4</w:t>
    </w:r>
    <w:r w:rsidRPr="00894B12">
      <w:rPr>
        <w:rFonts w:ascii="Arial" w:hAnsi="Arial" w:cs="Arial"/>
        <w:b/>
        <w:bCs/>
        <w:sz w:val="20"/>
      </w:rPr>
      <w:fldChar w:fldCharType="end"/>
    </w:r>
  </w:p>
  <w:p w14:paraId="1554AE9A" w14:textId="77777777" w:rsidR="006336F0" w:rsidRDefault="006336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272D2" w14:textId="77777777" w:rsidR="00073E9D" w:rsidRDefault="00073E9D">
      <w:r>
        <w:separator/>
      </w:r>
    </w:p>
  </w:footnote>
  <w:footnote w:type="continuationSeparator" w:id="0">
    <w:p w14:paraId="35C1F19A" w14:textId="77777777" w:rsidR="00073E9D" w:rsidRDefault="00073E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C3373"/>
    <w:multiLevelType w:val="hybridMultilevel"/>
    <w:tmpl w:val="1F10F27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77AD8"/>
    <w:multiLevelType w:val="hybridMultilevel"/>
    <w:tmpl w:val="EB105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9A38E7"/>
    <w:multiLevelType w:val="hybridMultilevel"/>
    <w:tmpl w:val="A28ECDAA"/>
    <w:lvl w:ilvl="0" w:tplc="298439D2">
      <w:start w:val="1"/>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61EBE"/>
    <w:multiLevelType w:val="hybridMultilevel"/>
    <w:tmpl w:val="12908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0C0C7D"/>
    <w:multiLevelType w:val="hybridMultilevel"/>
    <w:tmpl w:val="8EA03C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D5F3619"/>
    <w:multiLevelType w:val="hybridMultilevel"/>
    <w:tmpl w:val="20BE8928"/>
    <w:lvl w:ilvl="0" w:tplc="298439D2">
      <w:start w:val="1"/>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8A2A9F"/>
    <w:multiLevelType w:val="hybridMultilevel"/>
    <w:tmpl w:val="B4E42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32798F"/>
    <w:multiLevelType w:val="hybridMultilevel"/>
    <w:tmpl w:val="816E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A25F4A"/>
    <w:multiLevelType w:val="hybridMultilevel"/>
    <w:tmpl w:val="C388C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85962D7"/>
    <w:multiLevelType w:val="hybridMultilevel"/>
    <w:tmpl w:val="E0FEFC8C"/>
    <w:lvl w:ilvl="0" w:tplc="784EC26A">
      <w:start w:val="1"/>
      <w:numFmt w:val="bullet"/>
      <w:lvlText w:val=""/>
      <w:lvlJc w:val="left"/>
      <w:pPr>
        <w:ind w:left="720" w:hanging="360"/>
      </w:pPr>
      <w:rPr>
        <w:rFonts w:ascii="Symbol" w:hAnsi="Symbol" w:hint="default"/>
      </w:rPr>
    </w:lvl>
    <w:lvl w:ilvl="1" w:tplc="122EB584">
      <w:start w:val="2"/>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8"/>
  </w:num>
  <w:num w:numId="6">
    <w:abstractNumId w:val="7"/>
  </w:num>
  <w:num w:numId="7">
    <w:abstractNumId w:val="9"/>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B26"/>
    <w:rsid w:val="00012BEA"/>
    <w:rsid w:val="000171E8"/>
    <w:rsid w:val="00043026"/>
    <w:rsid w:val="00052B2A"/>
    <w:rsid w:val="00073507"/>
    <w:rsid w:val="00073E9D"/>
    <w:rsid w:val="000759D5"/>
    <w:rsid w:val="0008153B"/>
    <w:rsid w:val="0009181C"/>
    <w:rsid w:val="00091F4D"/>
    <w:rsid w:val="000C45E1"/>
    <w:rsid w:val="000D6455"/>
    <w:rsid w:val="000E141A"/>
    <w:rsid w:val="000F7902"/>
    <w:rsid w:val="001038D8"/>
    <w:rsid w:val="001044EE"/>
    <w:rsid w:val="001126E0"/>
    <w:rsid w:val="00117B5A"/>
    <w:rsid w:val="00126997"/>
    <w:rsid w:val="001319A1"/>
    <w:rsid w:val="00137632"/>
    <w:rsid w:val="001418A6"/>
    <w:rsid w:val="00143ABE"/>
    <w:rsid w:val="00153B16"/>
    <w:rsid w:val="00167BA1"/>
    <w:rsid w:val="00171FBE"/>
    <w:rsid w:val="00187626"/>
    <w:rsid w:val="0019141E"/>
    <w:rsid w:val="00194C26"/>
    <w:rsid w:val="0019642A"/>
    <w:rsid w:val="001A0280"/>
    <w:rsid w:val="001A56F9"/>
    <w:rsid w:val="001A5D39"/>
    <w:rsid w:val="001A636E"/>
    <w:rsid w:val="001A6B3E"/>
    <w:rsid w:val="001A6D48"/>
    <w:rsid w:val="001B1078"/>
    <w:rsid w:val="001C0976"/>
    <w:rsid w:val="001C4B40"/>
    <w:rsid w:val="001D4F1A"/>
    <w:rsid w:val="001D5ED2"/>
    <w:rsid w:val="001D7A2A"/>
    <w:rsid w:val="002079AD"/>
    <w:rsid w:val="00216696"/>
    <w:rsid w:val="00221C5F"/>
    <w:rsid w:val="002244B4"/>
    <w:rsid w:val="002350CF"/>
    <w:rsid w:val="00246D66"/>
    <w:rsid w:val="00247A14"/>
    <w:rsid w:val="002545FA"/>
    <w:rsid w:val="00257823"/>
    <w:rsid w:val="002619F6"/>
    <w:rsid w:val="00273223"/>
    <w:rsid w:val="00276C36"/>
    <w:rsid w:val="00282B57"/>
    <w:rsid w:val="00285C0B"/>
    <w:rsid w:val="00290774"/>
    <w:rsid w:val="00293119"/>
    <w:rsid w:val="002A260E"/>
    <w:rsid w:val="002A704C"/>
    <w:rsid w:val="002B16D0"/>
    <w:rsid w:val="002B300D"/>
    <w:rsid w:val="002C2449"/>
    <w:rsid w:val="002C29E0"/>
    <w:rsid w:val="002C30CB"/>
    <w:rsid w:val="002C615B"/>
    <w:rsid w:val="002C767A"/>
    <w:rsid w:val="002D1CB7"/>
    <w:rsid w:val="002D2551"/>
    <w:rsid w:val="002E0558"/>
    <w:rsid w:val="002E4B3C"/>
    <w:rsid w:val="002E65A9"/>
    <w:rsid w:val="00312CAA"/>
    <w:rsid w:val="00320223"/>
    <w:rsid w:val="003453A4"/>
    <w:rsid w:val="00362010"/>
    <w:rsid w:val="00367307"/>
    <w:rsid w:val="00393D14"/>
    <w:rsid w:val="003B2391"/>
    <w:rsid w:val="003C3CC1"/>
    <w:rsid w:val="003E0300"/>
    <w:rsid w:val="003F72EF"/>
    <w:rsid w:val="004030F1"/>
    <w:rsid w:val="00414B61"/>
    <w:rsid w:val="0041543E"/>
    <w:rsid w:val="00416E12"/>
    <w:rsid w:val="0042654F"/>
    <w:rsid w:val="00426A53"/>
    <w:rsid w:val="00432FE9"/>
    <w:rsid w:val="0044579C"/>
    <w:rsid w:val="004527FF"/>
    <w:rsid w:val="004635C1"/>
    <w:rsid w:val="004678F2"/>
    <w:rsid w:val="00471EE2"/>
    <w:rsid w:val="00482F1B"/>
    <w:rsid w:val="00484BB6"/>
    <w:rsid w:val="00486FD4"/>
    <w:rsid w:val="00490D62"/>
    <w:rsid w:val="00494C71"/>
    <w:rsid w:val="004A3755"/>
    <w:rsid w:val="004A6290"/>
    <w:rsid w:val="004A6EC3"/>
    <w:rsid w:val="004C5B06"/>
    <w:rsid w:val="004D4808"/>
    <w:rsid w:val="004D6C57"/>
    <w:rsid w:val="004D6E39"/>
    <w:rsid w:val="005015FC"/>
    <w:rsid w:val="00504F90"/>
    <w:rsid w:val="005050C5"/>
    <w:rsid w:val="00506F5B"/>
    <w:rsid w:val="00523979"/>
    <w:rsid w:val="00530A18"/>
    <w:rsid w:val="005311BA"/>
    <w:rsid w:val="00547131"/>
    <w:rsid w:val="00552535"/>
    <w:rsid w:val="00560316"/>
    <w:rsid w:val="0056190A"/>
    <w:rsid w:val="0056300C"/>
    <w:rsid w:val="0056508C"/>
    <w:rsid w:val="00574B4E"/>
    <w:rsid w:val="00577E4C"/>
    <w:rsid w:val="005852BB"/>
    <w:rsid w:val="0058588B"/>
    <w:rsid w:val="00585F18"/>
    <w:rsid w:val="0058655C"/>
    <w:rsid w:val="00591904"/>
    <w:rsid w:val="00592116"/>
    <w:rsid w:val="005971E7"/>
    <w:rsid w:val="005A296D"/>
    <w:rsid w:val="005A6662"/>
    <w:rsid w:val="005B6390"/>
    <w:rsid w:val="005B64AB"/>
    <w:rsid w:val="005B68AD"/>
    <w:rsid w:val="005C5A5C"/>
    <w:rsid w:val="005C775F"/>
    <w:rsid w:val="005D124B"/>
    <w:rsid w:val="005D3BFC"/>
    <w:rsid w:val="005E6FF2"/>
    <w:rsid w:val="005F2299"/>
    <w:rsid w:val="005F5FED"/>
    <w:rsid w:val="005F636F"/>
    <w:rsid w:val="00606427"/>
    <w:rsid w:val="00606C80"/>
    <w:rsid w:val="00607120"/>
    <w:rsid w:val="00614194"/>
    <w:rsid w:val="006224BB"/>
    <w:rsid w:val="00630DAD"/>
    <w:rsid w:val="00632D5A"/>
    <w:rsid w:val="006336F0"/>
    <w:rsid w:val="00634B7B"/>
    <w:rsid w:val="00637CA3"/>
    <w:rsid w:val="00643355"/>
    <w:rsid w:val="00646CB7"/>
    <w:rsid w:val="006511BA"/>
    <w:rsid w:val="00663697"/>
    <w:rsid w:val="006726BA"/>
    <w:rsid w:val="0067354A"/>
    <w:rsid w:val="006753D4"/>
    <w:rsid w:val="006771B0"/>
    <w:rsid w:val="0068127B"/>
    <w:rsid w:val="00687E03"/>
    <w:rsid w:val="00690EFB"/>
    <w:rsid w:val="00694AE9"/>
    <w:rsid w:val="006A6907"/>
    <w:rsid w:val="006B35F8"/>
    <w:rsid w:val="006C211C"/>
    <w:rsid w:val="006C4C90"/>
    <w:rsid w:val="006D2163"/>
    <w:rsid w:val="006D6581"/>
    <w:rsid w:val="006D78D0"/>
    <w:rsid w:val="006E1A6A"/>
    <w:rsid w:val="006E1E1B"/>
    <w:rsid w:val="006F1072"/>
    <w:rsid w:val="006F3349"/>
    <w:rsid w:val="006F711D"/>
    <w:rsid w:val="007041FC"/>
    <w:rsid w:val="007063DC"/>
    <w:rsid w:val="00710932"/>
    <w:rsid w:val="00715E55"/>
    <w:rsid w:val="00716667"/>
    <w:rsid w:val="00721F7C"/>
    <w:rsid w:val="007237C8"/>
    <w:rsid w:val="00723DCE"/>
    <w:rsid w:val="007254AB"/>
    <w:rsid w:val="00726127"/>
    <w:rsid w:val="00737062"/>
    <w:rsid w:val="0077341D"/>
    <w:rsid w:val="0077553E"/>
    <w:rsid w:val="00781AA4"/>
    <w:rsid w:val="00781D51"/>
    <w:rsid w:val="00794122"/>
    <w:rsid w:val="007A1881"/>
    <w:rsid w:val="007A61C4"/>
    <w:rsid w:val="007B256D"/>
    <w:rsid w:val="007C1368"/>
    <w:rsid w:val="007C5A74"/>
    <w:rsid w:val="007D20ED"/>
    <w:rsid w:val="007E1B0D"/>
    <w:rsid w:val="00812F67"/>
    <w:rsid w:val="008425A0"/>
    <w:rsid w:val="0084462C"/>
    <w:rsid w:val="00854F39"/>
    <w:rsid w:val="00855EB9"/>
    <w:rsid w:val="008609C9"/>
    <w:rsid w:val="0086767C"/>
    <w:rsid w:val="00872525"/>
    <w:rsid w:val="008833BE"/>
    <w:rsid w:val="00896837"/>
    <w:rsid w:val="00897851"/>
    <w:rsid w:val="008A52DE"/>
    <w:rsid w:val="008A7BA6"/>
    <w:rsid w:val="008B2875"/>
    <w:rsid w:val="008B75E4"/>
    <w:rsid w:val="008C7911"/>
    <w:rsid w:val="008D4B61"/>
    <w:rsid w:val="008D56E6"/>
    <w:rsid w:val="008D5B0A"/>
    <w:rsid w:val="008D72FE"/>
    <w:rsid w:val="008E1CDE"/>
    <w:rsid w:val="008E5DB7"/>
    <w:rsid w:val="008F4E6A"/>
    <w:rsid w:val="008F72CA"/>
    <w:rsid w:val="00900145"/>
    <w:rsid w:val="00963125"/>
    <w:rsid w:val="00965FB0"/>
    <w:rsid w:val="00967CE9"/>
    <w:rsid w:val="00975C70"/>
    <w:rsid w:val="009767D3"/>
    <w:rsid w:val="00994BB8"/>
    <w:rsid w:val="009A0DBB"/>
    <w:rsid w:val="009C1C61"/>
    <w:rsid w:val="009C3510"/>
    <w:rsid w:val="009C4D0B"/>
    <w:rsid w:val="009C5405"/>
    <w:rsid w:val="009D340F"/>
    <w:rsid w:val="009E1566"/>
    <w:rsid w:val="009E2121"/>
    <w:rsid w:val="009E4B87"/>
    <w:rsid w:val="00A03A39"/>
    <w:rsid w:val="00A0558E"/>
    <w:rsid w:val="00A07B23"/>
    <w:rsid w:val="00A10194"/>
    <w:rsid w:val="00A14072"/>
    <w:rsid w:val="00A148F8"/>
    <w:rsid w:val="00A15BEE"/>
    <w:rsid w:val="00A16215"/>
    <w:rsid w:val="00A23E4C"/>
    <w:rsid w:val="00A24B7D"/>
    <w:rsid w:val="00A261C3"/>
    <w:rsid w:val="00A30B36"/>
    <w:rsid w:val="00A435D8"/>
    <w:rsid w:val="00A67397"/>
    <w:rsid w:val="00A72035"/>
    <w:rsid w:val="00A932F6"/>
    <w:rsid w:val="00AC1ADB"/>
    <w:rsid w:val="00AD185E"/>
    <w:rsid w:val="00AE4996"/>
    <w:rsid w:val="00B019BD"/>
    <w:rsid w:val="00B04AA0"/>
    <w:rsid w:val="00B0568F"/>
    <w:rsid w:val="00B06CBC"/>
    <w:rsid w:val="00B11950"/>
    <w:rsid w:val="00B14826"/>
    <w:rsid w:val="00B16231"/>
    <w:rsid w:val="00B22D3D"/>
    <w:rsid w:val="00B253EC"/>
    <w:rsid w:val="00B4292D"/>
    <w:rsid w:val="00B53E5E"/>
    <w:rsid w:val="00B54356"/>
    <w:rsid w:val="00B66C97"/>
    <w:rsid w:val="00B724B7"/>
    <w:rsid w:val="00B8082B"/>
    <w:rsid w:val="00B825C1"/>
    <w:rsid w:val="00B82A39"/>
    <w:rsid w:val="00B82D12"/>
    <w:rsid w:val="00B839A3"/>
    <w:rsid w:val="00B87D49"/>
    <w:rsid w:val="00B90D14"/>
    <w:rsid w:val="00BB5D6B"/>
    <w:rsid w:val="00BC0BB7"/>
    <w:rsid w:val="00BC4493"/>
    <w:rsid w:val="00BC4698"/>
    <w:rsid w:val="00BD25F1"/>
    <w:rsid w:val="00BD559A"/>
    <w:rsid w:val="00BE5198"/>
    <w:rsid w:val="00BE66AA"/>
    <w:rsid w:val="00C07C75"/>
    <w:rsid w:val="00C31E0B"/>
    <w:rsid w:val="00C36276"/>
    <w:rsid w:val="00C51121"/>
    <w:rsid w:val="00C54F8D"/>
    <w:rsid w:val="00C64DE6"/>
    <w:rsid w:val="00C700E9"/>
    <w:rsid w:val="00C76CB8"/>
    <w:rsid w:val="00C877E1"/>
    <w:rsid w:val="00C9281F"/>
    <w:rsid w:val="00C92FFA"/>
    <w:rsid w:val="00C95C49"/>
    <w:rsid w:val="00CA2621"/>
    <w:rsid w:val="00CC041B"/>
    <w:rsid w:val="00CD61DB"/>
    <w:rsid w:val="00CE2EBF"/>
    <w:rsid w:val="00CE38DA"/>
    <w:rsid w:val="00D069C1"/>
    <w:rsid w:val="00D07A77"/>
    <w:rsid w:val="00D24EBC"/>
    <w:rsid w:val="00D31A62"/>
    <w:rsid w:val="00D356D8"/>
    <w:rsid w:val="00D61F1D"/>
    <w:rsid w:val="00D71B34"/>
    <w:rsid w:val="00D72206"/>
    <w:rsid w:val="00D744DC"/>
    <w:rsid w:val="00D75945"/>
    <w:rsid w:val="00D8578E"/>
    <w:rsid w:val="00D86534"/>
    <w:rsid w:val="00D947A0"/>
    <w:rsid w:val="00D9726D"/>
    <w:rsid w:val="00DB1DA5"/>
    <w:rsid w:val="00DB236A"/>
    <w:rsid w:val="00DC55D5"/>
    <w:rsid w:val="00DC7021"/>
    <w:rsid w:val="00DF58C2"/>
    <w:rsid w:val="00E033FE"/>
    <w:rsid w:val="00E07F9F"/>
    <w:rsid w:val="00E147B8"/>
    <w:rsid w:val="00E270F0"/>
    <w:rsid w:val="00E30179"/>
    <w:rsid w:val="00E3067F"/>
    <w:rsid w:val="00E35408"/>
    <w:rsid w:val="00E421C9"/>
    <w:rsid w:val="00E43A8B"/>
    <w:rsid w:val="00E44656"/>
    <w:rsid w:val="00E80BBF"/>
    <w:rsid w:val="00E93734"/>
    <w:rsid w:val="00E94E7F"/>
    <w:rsid w:val="00EA2B44"/>
    <w:rsid w:val="00EB0B26"/>
    <w:rsid w:val="00EB1167"/>
    <w:rsid w:val="00EC200A"/>
    <w:rsid w:val="00ED057B"/>
    <w:rsid w:val="00ED5718"/>
    <w:rsid w:val="00F003F1"/>
    <w:rsid w:val="00F2017C"/>
    <w:rsid w:val="00F20999"/>
    <w:rsid w:val="00F20CC1"/>
    <w:rsid w:val="00F2464A"/>
    <w:rsid w:val="00F27DE5"/>
    <w:rsid w:val="00F30A97"/>
    <w:rsid w:val="00F35644"/>
    <w:rsid w:val="00F41B5B"/>
    <w:rsid w:val="00F5075F"/>
    <w:rsid w:val="00F72D62"/>
    <w:rsid w:val="00F847DA"/>
    <w:rsid w:val="00F86A17"/>
    <w:rsid w:val="00F95F9F"/>
    <w:rsid w:val="00F97806"/>
    <w:rsid w:val="00FA47DF"/>
    <w:rsid w:val="00FB47A8"/>
    <w:rsid w:val="00FB6A87"/>
    <w:rsid w:val="00FC0286"/>
    <w:rsid w:val="00FD1D2B"/>
    <w:rsid w:val="00FD413A"/>
    <w:rsid w:val="00FF5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B9407B"/>
  <w15:docId w15:val="{72006639-EFAE-4335-BA04-F62FC364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B26"/>
    <w:rPr>
      <w:sz w:val="24"/>
      <w:szCs w:val="24"/>
    </w:rPr>
  </w:style>
  <w:style w:type="paragraph" w:styleId="Heading2">
    <w:name w:val="heading 2"/>
    <w:basedOn w:val="Normal"/>
    <w:next w:val="Normal"/>
    <w:link w:val="Heading2Char"/>
    <w:uiPriority w:val="9"/>
    <w:unhideWhenUsed/>
    <w:qFormat/>
    <w:rsid w:val="00276C36"/>
    <w:pPr>
      <w:keepNext/>
      <w:keepLines/>
      <w:spacing w:line="276" w:lineRule="auto"/>
      <w:jc w:val="center"/>
      <w:outlineLvl w:val="1"/>
    </w:pPr>
    <w:rPr>
      <w:rFonts w:asciiTheme="majorHAnsi" w:eastAsiaTheme="majorEastAsia" w:hAnsiTheme="majorHAnsi"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EB0B26"/>
    <w:rPr>
      <w:sz w:val="20"/>
      <w:szCs w:val="20"/>
    </w:rPr>
  </w:style>
  <w:style w:type="table" w:styleId="TableGrid">
    <w:name w:val="Table Grid"/>
    <w:basedOn w:val="TableNormal"/>
    <w:uiPriority w:val="59"/>
    <w:rsid w:val="00EB0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B0B26"/>
    <w:pPr>
      <w:tabs>
        <w:tab w:val="center" w:pos="4320"/>
        <w:tab w:val="right" w:pos="8640"/>
      </w:tabs>
    </w:pPr>
  </w:style>
  <w:style w:type="paragraph" w:styleId="BalloonText">
    <w:name w:val="Balloon Text"/>
    <w:basedOn w:val="Normal"/>
    <w:semiHidden/>
    <w:rsid w:val="00CC041B"/>
    <w:rPr>
      <w:rFonts w:ascii="Tahoma" w:hAnsi="Tahoma" w:cs="Tahoma"/>
      <w:sz w:val="16"/>
      <w:szCs w:val="16"/>
    </w:rPr>
  </w:style>
  <w:style w:type="paragraph" w:styleId="Footer">
    <w:name w:val="footer"/>
    <w:basedOn w:val="Normal"/>
    <w:link w:val="FooterChar"/>
    <w:uiPriority w:val="99"/>
    <w:rsid w:val="004030F1"/>
    <w:pPr>
      <w:tabs>
        <w:tab w:val="center" w:pos="4320"/>
        <w:tab w:val="right" w:pos="8640"/>
      </w:tabs>
    </w:pPr>
  </w:style>
  <w:style w:type="character" w:styleId="PageNumber">
    <w:name w:val="page number"/>
    <w:basedOn w:val="DefaultParagraphFont"/>
    <w:rsid w:val="00632D5A"/>
  </w:style>
  <w:style w:type="character" w:styleId="CommentReference">
    <w:name w:val="annotation reference"/>
    <w:rsid w:val="008D5B0A"/>
    <w:rPr>
      <w:sz w:val="16"/>
      <w:szCs w:val="16"/>
    </w:rPr>
  </w:style>
  <w:style w:type="paragraph" w:styleId="CommentSubject">
    <w:name w:val="annotation subject"/>
    <w:basedOn w:val="CommentText"/>
    <w:next w:val="CommentText"/>
    <w:link w:val="CommentSubjectChar"/>
    <w:rsid w:val="008D5B0A"/>
    <w:rPr>
      <w:b/>
      <w:bCs/>
    </w:rPr>
  </w:style>
  <w:style w:type="character" w:customStyle="1" w:styleId="CommentTextChar">
    <w:name w:val="Comment Text Char"/>
    <w:basedOn w:val="DefaultParagraphFont"/>
    <w:link w:val="CommentText"/>
    <w:semiHidden/>
    <w:rsid w:val="008D5B0A"/>
  </w:style>
  <w:style w:type="character" w:customStyle="1" w:styleId="CommentSubjectChar">
    <w:name w:val="Comment Subject Char"/>
    <w:basedOn w:val="CommentTextChar"/>
    <w:link w:val="CommentSubject"/>
    <w:rsid w:val="008D5B0A"/>
  </w:style>
  <w:style w:type="character" w:customStyle="1" w:styleId="FooterChar">
    <w:name w:val="Footer Char"/>
    <w:link w:val="Footer"/>
    <w:uiPriority w:val="99"/>
    <w:rsid w:val="00967CE9"/>
    <w:rPr>
      <w:sz w:val="24"/>
      <w:szCs w:val="24"/>
    </w:rPr>
  </w:style>
  <w:style w:type="paragraph" w:styleId="ListParagraph">
    <w:name w:val="List Paragraph"/>
    <w:basedOn w:val="Normal"/>
    <w:uiPriority w:val="34"/>
    <w:qFormat/>
    <w:rsid w:val="005F636F"/>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276C36"/>
    <w:rPr>
      <w:rFonts w:asciiTheme="majorHAnsi" w:eastAsiaTheme="majorEastAsia" w:hAnsiTheme="majorHAnsi" w:cstheme="majorBidi"/>
      <w:b/>
      <w:bCs/>
      <w:sz w:val="22"/>
      <w:szCs w:val="24"/>
    </w:rPr>
  </w:style>
  <w:style w:type="paragraph" w:styleId="Revision">
    <w:name w:val="Revision"/>
    <w:hidden/>
    <w:uiPriority w:val="99"/>
    <w:semiHidden/>
    <w:rsid w:val="002C29E0"/>
    <w:rPr>
      <w:sz w:val="24"/>
      <w:szCs w:val="24"/>
    </w:rPr>
  </w:style>
  <w:style w:type="paragraph" w:customStyle="1" w:styleId="Default">
    <w:name w:val="Default"/>
    <w:rsid w:val="000E141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043930">
      <w:bodyDiv w:val="1"/>
      <w:marLeft w:val="0"/>
      <w:marRight w:val="0"/>
      <w:marTop w:val="0"/>
      <w:marBottom w:val="0"/>
      <w:divBdr>
        <w:top w:val="none" w:sz="0" w:space="0" w:color="auto"/>
        <w:left w:val="none" w:sz="0" w:space="0" w:color="auto"/>
        <w:bottom w:val="none" w:sz="0" w:space="0" w:color="auto"/>
        <w:right w:val="none" w:sz="0" w:space="0" w:color="auto"/>
      </w:divBdr>
    </w:div>
    <w:div w:id="848715439">
      <w:bodyDiv w:val="1"/>
      <w:marLeft w:val="0"/>
      <w:marRight w:val="0"/>
      <w:marTop w:val="0"/>
      <w:marBottom w:val="0"/>
      <w:divBdr>
        <w:top w:val="none" w:sz="0" w:space="0" w:color="auto"/>
        <w:left w:val="none" w:sz="0" w:space="0" w:color="auto"/>
        <w:bottom w:val="none" w:sz="0" w:space="0" w:color="auto"/>
        <w:right w:val="none" w:sz="0" w:space="0" w:color="auto"/>
      </w:divBdr>
    </w:div>
    <w:div w:id="161031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993EB-35A8-44E4-BAC9-BBA0F52A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MALE CIRCUMCISION FIELD SITE MONITORING TOOL FOR</vt:lpstr>
    </vt:vector>
  </TitlesOfParts>
  <Company>ITSO</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MALE CIRCUMCISION FIELD SITE MONITORING TOOL FOR</dc:title>
  <dc:creator>Soh6</dc:creator>
  <dc:description>Revised after 2nd round EQA in Kenya Nov2009; TEScialfa, Westat. Julie's corrections to references are made; the format is stil in its orginal "letter size" paper (I did not reformat it to A4) so must be "scaled to fit when printing".</dc:description>
  <cp:lastModifiedBy>Catey Laube</cp:lastModifiedBy>
  <cp:revision>2</cp:revision>
  <cp:lastPrinted>2014-09-29T16:59:00Z</cp:lastPrinted>
  <dcterms:created xsi:type="dcterms:W3CDTF">2018-06-18T11:50:00Z</dcterms:created>
  <dcterms:modified xsi:type="dcterms:W3CDTF">2018-06-18T11:50:00Z</dcterms:modified>
</cp:coreProperties>
</file>